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468" w:rsidRPr="003B09FD" w:rsidRDefault="006D5468" w:rsidP="006D5468">
      <w:pPr>
        <w:spacing w:after="0" w:line="240" w:lineRule="auto"/>
        <w:ind w:left="360"/>
        <w:jc w:val="center"/>
        <w:rPr>
          <w:rFonts w:ascii="Cambria" w:eastAsia="Times New Roman" w:hAnsi="Cambria" w:cs="Arial"/>
          <w:b/>
          <w:sz w:val="24"/>
          <w:szCs w:val="24"/>
          <w:u w:val="single"/>
        </w:rPr>
      </w:pPr>
      <w:r w:rsidRPr="003B09FD">
        <w:rPr>
          <w:rFonts w:ascii="Cambria" w:eastAsia="Times New Roman" w:hAnsi="Cambria" w:cs="Arial"/>
          <w:b/>
          <w:sz w:val="24"/>
          <w:szCs w:val="24"/>
          <w:u w:val="single"/>
        </w:rPr>
        <w:t>LESSON PLAN</w:t>
      </w:r>
    </w:p>
    <w:p w:rsidR="006D5468" w:rsidRPr="003B09FD" w:rsidRDefault="006D5468" w:rsidP="006D5468">
      <w:pPr>
        <w:spacing w:after="0" w:line="240" w:lineRule="auto"/>
        <w:ind w:left="360"/>
        <w:jc w:val="center"/>
        <w:rPr>
          <w:rFonts w:ascii="Cambria" w:eastAsia="Times New Roman" w:hAnsi="Cambria" w:cs="Arial"/>
          <w:b/>
          <w:sz w:val="24"/>
          <w:szCs w:val="24"/>
          <w:u w:val="single"/>
        </w:rPr>
      </w:pPr>
    </w:p>
    <w:p w:rsidR="006D5468" w:rsidRPr="003B09FD" w:rsidRDefault="006D5468" w:rsidP="006D5468">
      <w:pPr>
        <w:spacing w:after="0" w:line="240" w:lineRule="auto"/>
        <w:ind w:left="360"/>
        <w:rPr>
          <w:rFonts w:ascii="Cambria" w:eastAsia="Times New Roman" w:hAnsi="Cambria" w:cs="Arial"/>
          <w:b/>
          <w:sz w:val="24"/>
          <w:szCs w:val="24"/>
        </w:rPr>
      </w:pPr>
      <w:r w:rsidRPr="003B09FD">
        <w:rPr>
          <w:rFonts w:ascii="Cambria" w:eastAsia="Times New Roman" w:hAnsi="Cambria" w:cs="Arial"/>
          <w:b/>
          <w:sz w:val="24"/>
          <w:szCs w:val="24"/>
        </w:rPr>
        <w:t>Name of Faculty</w:t>
      </w:r>
      <w:r>
        <w:rPr>
          <w:rFonts w:ascii="Cambria" w:eastAsia="Times New Roman" w:hAnsi="Cambria" w:cs="Arial"/>
          <w:b/>
          <w:sz w:val="24"/>
          <w:szCs w:val="24"/>
        </w:rPr>
        <w:tab/>
      </w:r>
      <w:r>
        <w:rPr>
          <w:rFonts w:ascii="Cambria" w:eastAsia="Times New Roman" w:hAnsi="Cambria" w:cs="Arial"/>
          <w:b/>
          <w:sz w:val="24"/>
          <w:szCs w:val="24"/>
        </w:rPr>
        <w:tab/>
      </w:r>
      <w:r w:rsidRPr="003B09FD">
        <w:rPr>
          <w:rFonts w:ascii="Cambria" w:eastAsia="Times New Roman" w:hAnsi="Cambria" w:cs="Arial"/>
          <w:b/>
          <w:sz w:val="24"/>
          <w:szCs w:val="24"/>
        </w:rPr>
        <w:t>:</w:t>
      </w:r>
      <w:r>
        <w:rPr>
          <w:rFonts w:ascii="Cambria" w:eastAsia="Times New Roman" w:hAnsi="Cambria" w:cs="Arial"/>
          <w:b/>
          <w:sz w:val="24"/>
          <w:szCs w:val="24"/>
        </w:rPr>
        <w:tab/>
      </w:r>
      <w:r w:rsidRPr="003B09FD">
        <w:rPr>
          <w:rFonts w:ascii="Cambria" w:eastAsia="Times New Roman" w:hAnsi="Cambria" w:cs="Arial"/>
          <w:b/>
          <w:sz w:val="24"/>
          <w:szCs w:val="24"/>
        </w:rPr>
        <w:tab/>
      </w:r>
      <w:r w:rsidR="004F5785">
        <w:rPr>
          <w:rFonts w:ascii="Cambria" w:eastAsia="Times New Roman" w:hAnsi="Cambria" w:cs="Arial"/>
          <w:b/>
          <w:sz w:val="24"/>
          <w:szCs w:val="24"/>
        </w:rPr>
        <w:t>Raj Kumar</w:t>
      </w:r>
    </w:p>
    <w:p w:rsidR="006D5468" w:rsidRPr="003B09FD" w:rsidRDefault="006D5468" w:rsidP="006D5468">
      <w:pPr>
        <w:spacing w:after="0" w:line="240" w:lineRule="auto"/>
        <w:ind w:left="360"/>
        <w:rPr>
          <w:rFonts w:ascii="Cambria" w:eastAsia="Times New Roman" w:hAnsi="Cambria" w:cs="Arial"/>
          <w:b/>
          <w:sz w:val="24"/>
          <w:szCs w:val="24"/>
        </w:rPr>
      </w:pPr>
      <w:r w:rsidRPr="003B09FD">
        <w:rPr>
          <w:rFonts w:ascii="Cambria" w:eastAsia="Times New Roman" w:hAnsi="Cambria" w:cs="Arial"/>
          <w:b/>
          <w:sz w:val="24"/>
          <w:szCs w:val="24"/>
        </w:rPr>
        <w:t>Discipline</w:t>
      </w:r>
      <w:r>
        <w:rPr>
          <w:rFonts w:ascii="Cambria" w:eastAsia="Times New Roman" w:hAnsi="Cambria" w:cs="Arial"/>
          <w:b/>
          <w:sz w:val="24"/>
          <w:szCs w:val="24"/>
        </w:rPr>
        <w:tab/>
      </w:r>
      <w:r>
        <w:rPr>
          <w:rFonts w:ascii="Cambria" w:eastAsia="Times New Roman" w:hAnsi="Cambria" w:cs="Arial"/>
          <w:b/>
          <w:sz w:val="24"/>
          <w:szCs w:val="24"/>
        </w:rPr>
        <w:tab/>
        <w:t>:</w:t>
      </w:r>
      <w:r w:rsidRPr="003B09FD">
        <w:rPr>
          <w:rFonts w:ascii="Cambria" w:eastAsia="Times New Roman" w:hAnsi="Cambria" w:cs="Arial"/>
          <w:b/>
          <w:sz w:val="24"/>
          <w:szCs w:val="24"/>
        </w:rPr>
        <w:tab/>
      </w:r>
      <w:r w:rsidRPr="003B09FD">
        <w:rPr>
          <w:rFonts w:ascii="Cambria" w:eastAsia="Times New Roman" w:hAnsi="Cambria" w:cs="Arial"/>
          <w:b/>
          <w:sz w:val="24"/>
          <w:szCs w:val="24"/>
        </w:rPr>
        <w:tab/>
        <w:t>Electronics &amp; Communication Engg.</w:t>
      </w:r>
    </w:p>
    <w:p w:rsidR="006D5468" w:rsidRPr="003B09FD" w:rsidRDefault="006D5468" w:rsidP="006D5468">
      <w:pPr>
        <w:spacing w:after="0" w:line="240" w:lineRule="auto"/>
        <w:ind w:left="360"/>
        <w:rPr>
          <w:rFonts w:ascii="Cambria" w:eastAsia="Times New Roman" w:hAnsi="Cambria" w:cs="Arial"/>
          <w:b/>
          <w:sz w:val="24"/>
          <w:szCs w:val="24"/>
        </w:rPr>
      </w:pPr>
      <w:r w:rsidRPr="003B09FD">
        <w:rPr>
          <w:rFonts w:ascii="Cambria" w:eastAsia="Times New Roman" w:hAnsi="Cambria" w:cs="Arial"/>
          <w:b/>
          <w:sz w:val="24"/>
          <w:szCs w:val="24"/>
        </w:rPr>
        <w:t>Semester</w:t>
      </w:r>
      <w:r>
        <w:rPr>
          <w:rFonts w:ascii="Cambria" w:eastAsia="Times New Roman" w:hAnsi="Cambria" w:cs="Arial"/>
          <w:b/>
          <w:sz w:val="24"/>
          <w:szCs w:val="24"/>
        </w:rPr>
        <w:tab/>
      </w:r>
      <w:r>
        <w:rPr>
          <w:rFonts w:ascii="Cambria" w:eastAsia="Times New Roman" w:hAnsi="Cambria" w:cs="Arial"/>
          <w:b/>
          <w:sz w:val="24"/>
          <w:szCs w:val="24"/>
        </w:rPr>
        <w:tab/>
      </w:r>
      <w:r>
        <w:rPr>
          <w:rFonts w:ascii="Cambria" w:eastAsia="Times New Roman" w:hAnsi="Cambria" w:cs="Arial"/>
          <w:b/>
          <w:sz w:val="24"/>
          <w:szCs w:val="24"/>
        </w:rPr>
        <w:tab/>
      </w:r>
      <w:r w:rsidRPr="003B09FD">
        <w:rPr>
          <w:rFonts w:ascii="Cambria" w:eastAsia="Times New Roman" w:hAnsi="Cambria" w:cs="Arial"/>
          <w:b/>
          <w:sz w:val="24"/>
          <w:szCs w:val="24"/>
        </w:rPr>
        <w:t xml:space="preserve">: </w:t>
      </w:r>
      <w:r w:rsidRPr="003B09FD">
        <w:rPr>
          <w:rFonts w:ascii="Cambria" w:eastAsia="Times New Roman" w:hAnsi="Cambria" w:cs="Arial"/>
          <w:b/>
          <w:sz w:val="24"/>
          <w:szCs w:val="24"/>
        </w:rPr>
        <w:tab/>
      </w:r>
      <w:r w:rsidRPr="003B09FD">
        <w:rPr>
          <w:rFonts w:ascii="Cambria" w:eastAsia="Times New Roman" w:hAnsi="Cambria" w:cs="Arial"/>
          <w:b/>
          <w:sz w:val="24"/>
          <w:szCs w:val="24"/>
        </w:rPr>
        <w:tab/>
        <w:t>3</w:t>
      </w:r>
      <w:r w:rsidRPr="003B09FD">
        <w:rPr>
          <w:rFonts w:ascii="Cambria" w:eastAsia="Times New Roman" w:hAnsi="Cambria" w:cs="Arial"/>
          <w:b/>
          <w:sz w:val="24"/>
          <w:szCs w:val="24"/>
          <w:vertAlign w:val="superscript"/>
        </w:rPr>
        <w:t>rd</w:t>
      </w:r>
      <w:r w:rsidRPr="003B09FD">
        <w:rPr>
          <w:rFonts w:ascii="Cambria" w:eastAsia="Times New Roman" w:hAnsi="Cambria" w:cs="Arial"/>
          <w:b/>
          <w:sz w:val="24"/>
          <w:szCs w:val="24"/>
        </w:rPr>
        <w:tab/>
      </w:r>
      <w:r w:rsidRPr="003B09FD">
        <w:rPr>
          <w:rFonts w:ascii="Cambria" w:eastAsia="Times New Roman" w:hAnsi="Cambria" w:cs="Arial"/>
          <w:b/>
          <w:sz w:val="24"/>
          <w:szCs w:val="24"/>
        </w:rPr>
        <w:tab/>
      </w:r>
    </w:p>
    <w:p w:rsidR="006D5468" w:rsidRPr="003B09FD" w:rsidRDefault="006D5468" w:rsidP="006D5468">
      <w:pPr>
        <w:spacing w:after="0" w:line="240" w:lineRule="auto"/>
        <w:ind w:left="360"/>
        <w:rPr>
          <w:rFonts w:ascii="Cambria" w:eastAsia="Times New Roman" w:hAnsi="Cambria" w:cs="Arial"/>
          <w:b/>
          <w:sz w:val="24"/>
          <w:szCs w:val="24"/>
        </w:rPr>
      </w:pPr>
      <w:r w:rsidRPr="003B09FD">
        <w:rPr>
          <w:rFonts w:ascii="Cambria" w:eastAsia="Times New Roman" w:hAnsi="Cambria" w:cs="Arial"/>
          <w:b/>
          <w:sz w:val="24"/>
          <w:szCs w:val="24"/>
        </w:rPr>
        <w:t>Subject</w:t>
      </w:r>
      <w:r>
        <w:rPr>
          <w:rFonts w:ascii="Cambria" w:eastAsia="Times New Roman" w:hAnsi="Cambria" w:cs="Arial"/>
          <w:b/>
          <w:sz w:val="24"/>
          <w:szCs w:val="24"/>
        </w:rPr>
        <w:tab/>
      </w:r>
      <w:r>
        <w:rPr>
          <w:rFonts w:ascii="Cambria" w:eastAsia="Times New Roman" w:hAnsi="Cambria" w:cs="Arial"/>
          <w:b/>
          <w:sz w:val="24"/>
          <w:szCs w:val="24"/>
        </w:rPr>
        <w:tab/>
      </w:r>
      <w:r>
        <w:rPr>
          <w:rFonts w:ascii="Cambria" w:eastAsia="Times New Roman" w:hAnsi="Cambria" w:cs="Arial"/>
          <w:b/>
          <w:sz w:val="24"/>
          <w:szCs w:val="24"/>
        </w:rPr>
        <w:tab/>
      </w:r>
      <w:r w:rsidRPr="003B09FD">
        <w:rPr>
          <w:rFonts w:ascii="Cambria" w:eastAsia="Times New Roman" w:hAnsi="Cambria" w:cs="Arial"/>
          <w:b/>
          <w:sz w:val="24"/>
          <w:szCs w:val="24"/>
        </w:rPr>
        <w:t>:</w:t>
      </w:r>
      <w:r w:rsidRPr="003B09FD">
        <w:rPr>
          <w:rFonts w:ascii="Cambria" w:eastAsia="Times New Roman" w:hAnsi="Cambria" w:cs="Arial"/>
          <w:b/>
          <w:sz w:val="24"/>
          <w:szCs w:val="24"/>
        </w:rPr>
        <w:tab/>
      </w:r>
      <w:r w:rsidRPr="003B09FD">
        <w:rPr>
          <w:rFonts w:ascii="Cambria" w:eastAsia="Times New Roman" w:hAnsi="Cambria" w:cs="Arial"/>
          <w:b/>
          <w:sz w:val="24"/>
          <w:szCs w:val="24"/>
        </w:rPr>
        <w:tab/>
        <w:t>Electronic Devices &amp; Circuits</w:t>
      </w:r>
    </w:p>
    <w:p w:rsidR="006D5468" w:rsidRPr="003B09FD" w:rsidRDefault="006D5468" w:rsidP="006D5468">
      <w:pPr>
        <w:spacing w:after="0" w:line="240" w:lineRule="auto"/>
        <w:ind w:left="360"/>
        <w:rPr>
          <w:rFonts w:ascii="Cambria" w:eastAsia="Times New Roman" w:hAnsi="Cambria" w:cs="Arial"/>
          <w:b/>
          <w:sz w:val="24"/>
          <w:szCs w:val="24"/>
        </w:rPr>
      </w:pPr>
      <w:r w:rsidRPr="003B09FD">
        <w:rPr>
          <w:rFonts w:ascii="Cambria" w:eastAsia="Times New Roman" w:hAnsi="Cambria" w:cs="Arial"/>
          <w:b/>
          <w:sz w:val="24"/>
          <w:szCs w:val="24"/>
        </w:rPr>
        <w:t>Lesson Plan Duration</w:t>
      </w:r>
      <w:r>
        <w:rPr>
          <w:rFonts w:ascii="Cambria" w:eastAsia="Times New Roman" w:hAnsi="Cambria" w:cs="Arial"/>
          <w:b/>
          <w:sz w:val="24"/>
          <w:szCs w:val="24"/>
        </w:rPr>
        <w:tab/>
      </w:r>
      <w:r w:rsidRPr="003B09FD">
        <w:rPr>
          <w:rFonts w:ascii="Cambria" w:eastAsia="Times New Roman" w:hAnsi="Cambria" w:cs="Arial"/>
          <w:b/>
          <w:sz w:val="24"/>
          <w:szCs w:val="24"/>
        </w:rPr>
        <w:t xml:space="preserve">: </w:t>
      </w:r>
      <w:r w:rsidRPr="003B09FD">
        <w:rPr>
          <w:rFonts w:ascii="Cambria" w:eastAsia="Times New Roman" w:hAnsi="Cambria" w:cs="Arial"/>
          <w:b/>
          <w:sz w:val="24"/>
          <w:szCs w:val="24"/>
        </w:rPr>
        <w:tab/>
      </w:r>
      <w:r w:rsidRPr="003B09FD">
        <w:rPr>
          <w:rFonts w:ascii="Cambria" w:eastAsia="Times New Roman" w:hAnsi="Cambria" w:cs="Arial"/>
          <w:b/>
          <w:sz w:val="24"/>
          <w:szCs w:val="24"/>
        </w:rPr>
        <w:tab/>
        <w:t>16 weeks</w:t>
      </w:r>
      <w:r w:rsidRPr="003B09FD">
        <w:rPr>
          <w:rFonts w:ascii="Cambria" w:eastAsia="Times New Roman" w:hAnsi="Cambria" w:cs="Arial"/>
          <w:b/>
          <w:sz w:val="24"/>
          <w:szCs w:val="24"/>
        </w:rPr>
        <w:tab/>
      </w:r>
    </w:p>
    <w:p w:rsidR="006D5468" w:rsidRPr="003B09FD" w:rsidRDefault="006D5468" w:rsidP="006D5468">
      <w:pPr>
        <w:spacing w:after="0" w:line="240" w:lineRule="auto"/>
        <w:ind w:left="360"/>
        <w:rPr>
          <w:rFonts w:ascii="Cambria" w:eastAsia="Times New Roman" w:hAnsi="Cambria" w:cs="Arial"/>
          <w:sz w:val="24"/>
          <w:szCs w:val="24"/>
        </w:rPr>
      </w:pPr>
      <w:r w:rsidRPr="003B09FD">
        <w:rPr>
          <w:rFonts w:ascii="Cambria" w:eastAsia="Times New Roman" w:hAnsi="Cambria" w:cs="Arial"/>
          <w:b/>
          <w:sz w:val="24"/>
          <w:szCs w:val="24"/>
        </w:rPr>
        <w:t>Work load (Lecture /Practical) per week (in hours): Lectures—03, Practical—03</w:t>
      </w:r>
      <w:r w:rsidRPr="003B09FD">
        <w:rPr>
          <w:rFonts w:ascii="Cambria" w:eastAsia="Times New Roman" w:hAnsi="Cambria" w:cs="Arial"/>
          <w:sz w:val="24"/>
          <w:szCs w:val="24"/>
        </w:rPr>
        <w:tab/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/>
      </w:tblPr>
      <w:tblGrid>
        <w:gridCol w:w="798"/>
        <w:gridCol w:w="1051"/>
        <w:gridCol w:w="4428"/>
        <w:gridCol w:w="1111"/>
        <w:gridCol w:w="2188"/>
      </w:tblGrid>
      <w:tr w:rsidR="006D5468" w:rsidRPr="003B09FD" w:rsidTr="00D6415D">
        <w:trPr>
          <w:trHeight w:val="275"/>
        </w:trPr>
        <w:tc>
          <w:tcPr>
            <w:tcW w:w="372" w:type="pct"/>
            <w:vMerge w:val="restart"/>
            <w:vAlign w:val="center"/>
          </w:tcPr>
          <w:p w:rsidR="006D5468" w:rsidRPr="003B09FD" w:rsidRDefault="006D5468" w:rsidP="00D6415D">
            <w:pPr>
              <w:spacing w:after="0" w:line="240" w:lineRule="auto"/>
              <w:rPr>
                <w:rFonts w:ascii="Cambria" w:eastAsia="Times New Roman" w:hAnsi="Cambria" w:cs="Arial"/>
                <w:sz w:val="24"/>
                <w:szCs w:val="24"/>
              </w:rPr>
            </w:pPr>
          </w:p>
          <w:p w:rsidR="006D5468" w:rsidRPr="003B09FD" w:rsidRDefault="006D5468" w:rsidP="00D6415D">
            <w:pPr>
              <w:spacing w:after="0" w:line="240" w:lineRule="auto"/>
              <w:rPr>
                <w:rFonts w:ascii="Cambria" w:eastAsia="Times New Roman" w:hAnsi="Cambria" w:cs="Arial"/>
                <w:sz w:val="24"/>
                <w:szCs w:val="24"/>
              </w:rPr>
            </w:pPr>
            <w:r w:rsidRPr="003B09FD">
              <w:rPr>
                <w:rFonts w:ascii="Cambria" w:eastAsia="Times New Roman" w:hAnsi="Cambria" w:cs="Arial"/>
                <w:sz w:val="24"/>
                <w:szCs w:val="24"/>
              </w:rPr>
              <w:t>Week</w:t>
            </w:r>
          </w:p>
        </w:tc>
        <w:tc>
          <w:tcPr>
            <w:tcW w:w="579" w:type="pct"/>
            <w:vAlign w:val="center"/>
          </w:tcPr>
          <w:p w:rsidR="006D5468" w:rsidRPr="003B09FD" w:rsidRDefault="006D5468" w:rsidP="00D6415D">
            <w:pPr>
              <w:spacing w:after="0" w:line="240" w:lineRule="auto"/>
              <w:rPr>
                <w:rFonts w:ascii="Cambria" w:eastAsia="Times New Roman" w:hAnsi="Cambria" w:cs="Arial"/>
                <w:sz w:val="24"/>
                <w:szCs w:val="24"/>
              </w:rPr>
            </w:pPr>
          </w:p>
        </w:tc>
        <w:tc>
          <w:tcPr>
            <w:tcW w:w="2342" w:type="pct"/>
            <w:tcBorders>
              <w:right w:val="single" w:sz="4" w:space="0" w:color="000000"/>
            </w:tcBorders>
            <w:vAlign w:val="center"/>
          </w:tcPr>
          <w:p w:rsidR="006D5468" w:rsidRPr="003B09FD" w:rsidRDefault="006D5468" w:rsidP="00D6415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  <w:r w:rsidRPr="003B09FD">
              <w:rPr>
                <w:rFonts w:ascii="Cambria" w:eastAsia="Times New Roman" w:hAnsi="Cambria" w:cs="Arial"/>
                <w:sz w:val="24"/>
                <w:szCs w:val="24"/>
              </w:rPr>
              <w:t>Theory</w:t>
            </w:r>
          </w:p>
        </w:tc>
        <w:tc>
          <w:tcPr>
            <w:tcW w:w="1707" w:type="pct"/>
            <w:gridSpan w:val="2"/>
            <w:tcBorders>
              <w:left w:val="single" w:sz="4" w:space="0" w:color="000000"/>
            </w:tcBorders>
            <w:vAlign w:val="center"/>
          </w:tcPr>
          <w:p w:rsidR="006D5468" w:rsidRPr="003B09FD" w:rsidRDefault="006D5468" w:rsidP="00D6415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  <w:r w:rsidRPr="003B09FD">
              <w:rPr>
                <w:rFonts w:ascii="Cambria" w:eastAsia="Times New Roman" w:hAnsi="Cambria" w:cs="Arial"/>
                <w:sz w:val="24"/>
                <w:szCs w:val="24"/>
              </w:rPr>
              <w:t>Practical</w:t>
            </w:r>
          </w:p>
        </w:tc>
      </w:tr>
      <w:tr w:rsidR="006D5468" w:rsidRPr="003B09FD" w:rsidTr="00D6415D">
        <w:trPr>
          <w:trHeight w:val="275"/>
        </w:trPr>
        <w:tc>
          <w:tcPr>
            <w:tcW w:w="372" w:type="pct"/>
            <w:vMerge/>
            <w:vAlign w:val="center"/>
          </w:tcPr>
          <w:p w:rsidR="006D5468" w:rsidRPr="003B09FD" w:rsidRDefault="006D5468" w:rsidP="00D6415D">
            <w:pPr>
              <w:spacing w:after="0" w:line="240" w:lineRule="auto"/>
              <w:rPr>
                <w:rFonts w:ascii="Cambria" w:eastAsia="Times New Roman" w:hAnsi="Cambria" w:cs="Arial"/>
                <w:sz w:val="24"/>
                <w:szCs w:val="24"/>
              </w:rPr>
            </w:pPr>
          </w:p>
        </w:tc>
        <w:tc>
          <w:tcPr>
            <w:tcW w:w="579" w:type="pct"/>
            <w:vAlign w:val="center"/>
          </w:tcPr>
          <w:p w:rsidR="006D5468" w:rsidRPr="003B09FD" w:rsidRDefault="006D5468" w:rsidP="00D6415D">
            <w:pPr>
              <w:spacing w:after="0" w:line="240" w:lineRule="auto"/>
              <w:rPr>
                <w:rFonts w:ascii="Cambria" w:eastAsia="Times New Roman" w:hAnsi="Cambria" w:cs="Arial"/>
                <w:sz w:val="24"/>
                <w:szCs w:val="24"/>
              </w:rPr>
            </w:pPr>
            <w:r w:rsidRPr="003B09FD">
              <w:rPr>
                <w:rFonts w:ascii="Cambria" w:eastAsia="Times New Roman" w:hAnsi="Cambria" w:cs="Arial"/>
                <w:sz w:val="24"/>
                <w:szCs w:val="24"/>
              </w:rPr>
              <w:t>Lecture Day</w:t>
            </w:r>
          </w:p>
        </w:tc>
        <w:tc>
          <w:tcPr>
            <w:tcW w:w="2342" w:type="pct"/>
            <w:tcBorders>
              <w:right w:val="single" w:sz="4" w:space="0" w:color="000000"/>
            </w:tcBorders>
            <w:vAlign w:val="center"/>
          </w:tcPr>
          <w:p w:rsidR="006D5468" w:rsidRPr="003B09FD" w:rsidRDefault="006D5468" w:rsidP="00D6415D">
            <w:pPr>
              <w:spacing w:after="0" w:line="240" w:lineRule="auto"/>
              <w:ind w:left="-108" w:firstLine="108"/>
              <w:rPr>
                <w:rFonts w:ascii="Cambria" w:eastAsia="Times New Roman" w:hAnsi="Cambria" w:cs="Arial"/>
                <w:sz w:val="24"/>
                <w:szCs w:val="24"/>
              </w:rPr>
            </w:pPr>
            <w:r w:rsidRPr="003B09FD">
              <w:rPr>
                <w:rFonts w:ascii="Cambria" w:eastAsia="Times New Roman" w:hAnsi="Cambria" w:cs="Arial"/>
                <w:sz w:val="24"/>
                <w:szCs w:val="24"/>
              </w:rPr>
              <w:t>Topic (Including Assignment/ Test</w:t>
            </w:r>
          </w:p>
        </w:tc>
        <w:tc>
          <w:tcPr>
            <w:tcW w:w="535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5468" w:rsidRPr="003B09FD" w:rsidRDefault="006D5468" w:rsidP="00D6415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  <w:r w:rsidRPr="003B09FD">
              <w:rPr>
                <w:rFonts w:ascii="Cambria" w:eastAsia="Times New Roman" w:hAnsi="Cambria" w:cs="Arial"/>
                <w:sz w:val="24"/>
                <w:szCs w:val="24"/>
              </w:rPr>
              <w:t>Practical  Day</w:t>
            </w:r>
          </w:p>
        </w:tc>
        <w:tc>
          <w:tcPr>
            <w:tcW w:w="1172" w:type="pct"/>
            <w:tcBorders>
              <w:left w:val="single" w:sz="4" w:space="0" w:color="000000"/>
            </w:tcBorders>
            <w:vAlign w:val="center"/>
          </w:tcPr>
          <w:p w:rsidR="006D5468" w:rsidRPr="003B09FD" w:rsidRDefault="006D5468" w:rsidP="00D6415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  <w:r w:rsidRPr="003B09FD">
              <w:rPr>
                <w:rFonts w:ascii="Cambria" w:eastAsia="Times New Roman" w:hAnsi="Cambria" w:cs="Arial"/>
                <w:sz w:val="24"/>
                <w:szCs w:val="24"/>
              </w:rPr>
              <w:t>Topic</w:t>
            </w:r>
          </w:p>
        </w:tc>
      </w:tr>
      <w:tr w:rsidR="006D5468" w:rsidRPr="003B09FD" w:rsidTr="00D6415D">
        <w:trPr>
          <w:trHeight w:val="244"/>
        </w:trPr>
        <w:tc>
          <w:tcPr>
            <w:tcW w:w="372" w:type="pct"/>
            <w:vMerge w:val="restart"/>
            <w:vAlign w:val="center"/>
          </w:tcPr>
          <w:p w:rsidR="006D5468" w:rsidRPr="003B09FD" w:rsidRDefault="006D5468" w:rsidP="00D6415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  <w:r w:rsidRPr="003B09FD">
              <w:rPr>
                <w:rFonts w:ascii="Cambria" w:eastAsia="Times New Roman" w:hAnsi="Cambria" w:cs="Arial"/>
                <w:sz w:val="24"/>
                <w:szCs w:val="24"/>
              </w:rPr>
              <w:t>1</w:t>
            </w:r>
            <w:r w:rsidRPr="003B09FD">
              <w:rPr>
                <w:rFonts w:ascii="Cambria" w:eastAsia="Times New Roman" w:hAnsi="Cambria" w:cs="Arial"/>
                <w:sz w:val="24"/>
                <w:szCs w:val="24"/>
                <w:vertAlign w:val="superscript"/>
              </w:rPr>
              <w:t>st</w:t>
            </w:r>
          </w:p>
        </w:tc>
        <w:tc>
          <w:tcPr>
            <w:tcW w:w="579" w:type="pct"/>
            <w:vAlign w:val="center"/>
          </w:tcPr>
          <w:p w:rsidR="006D5468" w:rsidRPr="003B09FD" w:rsidRDefault="006D5468" w:rsidP="00D6415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  <w:r w:rsidRPr="003B09FD">
              <w:rPr>
                <w:rFonts w:ascii="Cambria" w:eastAsia="Times New Roman" w:hAnsi="Cambria" w:cs="Arial"/>
                <w:sz w:val="24"/>
                <w:szCs w:val="24"/>
              </w:rPr>
              <w:t>1</w:t>
            </w:r>
          </w:p>
        </w:tc>
        <w:tc>
          <w:tcPr>
            <w:tcW w:w="2342" w:type="pct"/>
            <w:tcBorders>
              <w:right w:val="single" w:sz="4" w:space="0" w:color="000000"/>
            </w:tcBorders>
            <w:vAlign w:val="center"/>
          </w:tcPr>
          <w:p w:rsidR="006D5468" w:rsidRPr="003B09FD" w:rsidRDefault="006D5468" w:rsidP="00D6415D">
            <w:pPr>
              <w:spacing w:after="0" w:line="240" w:lineRule="auto"/>
              <w:ind w:right="-195"/>
              <w:rPr>
                <w:rFonts w:ascii="Cambria" w:eastAsia="Times New Roman" w:hAnsi="Cambria" w:cs="Arial"/>
                <w:sz w:val="24"/>
                <w:szCs w:val="24"/>
              </w:rPr>
            </w:pPr>
            <w:r w:rsidRPr="003B09FD">
              <w:rPr>
                <w:rFonts w:ascii="Cambria" w:eastAsia="Times New Roman" w:hAnsi="Cambria" w:cs="Arial"/>
                <w:sz w:val="24"/>
                <w:szCs w:val="24"/>
              </w:rPr>
              <w:t>Review of Amplifiers</w:t>
            </w:r>
          </w:p>
        </w:tc>
        <w:tc>
          <w:tcPr>
            <w:tcW w:w="535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5468" w:rsidRPr="003B09FD" w:rsidRDefault="006D5468" w:rsidP="00D6415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  <w:r w:rsidRPr="003B09FD">
              <w:rPr>
                <w:rFonts w:ascii="Cambria" w:eastAsia="Times New Roman" w:hAnsi="Cambria" w:cs="Arial"/>
                <w:sz w:val="24"/>
                <w:szCs w:val="24"/>
              </w:rPr>
              <w:t>1</w:t>
            </w:r>
          </w:p>
        </w:tc>
        <w:tc>
          <w:tcPr>
            <w:tcW w:w="1172" w:type="pct"/>
            <w:vMerge w:val="restart"/>
            <w:tcBorders>
              <w:left w:val="single" w:sz="4" w:space="0" w:color="000000"/>
            </w:tcBorders>
            <w:vAlign w:val="center"/>
          </w:tcPr>
          <w:p w:rsidR="006D5468" w:rsidRPr="00084DB5" w:rsidRDefault="006D5468" w:rsidP="00D6415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 w:cs="Arial"/>
                <w:sz w:val="24"/>
                <w:szCs w:val="24"/>
              </w:rPr>
            </w:pPr>
            <w:r w:rsidRPr="003B09FD">
              <w:rPr>
                <w:rFonts w:ascii="Cambria" w:hAnsi="Cambria" w:cs="Arial"/>
                <w:sz w:val="24"/>
                <w:szCs w:val="24"/>
              </w:rPr>
              <w:t>Review of Lab/ Practicals.</w:t>
            </w:r>
          </w:p>
        </w:tc>
      </w:tr>
      <w:tr w:rsidR="006D5468" w:rsidRPr="003B09FD" w:rsidTr="00D6415D">
        <w:trPr>
          <w:trHeight w:val="1223"/>
        </w:trPr>
        <w:tc>
          <w:tcPr>
            <w:tcW w:w="372" w:type="pct"/>
            <w:vMerge/>
            <w:vAlign w:val="center"/>
          </w:tcPr>
          <w:p w:rsidR="006D5468" w:rsidRPr="003B09FD" w:rsidRDefault="006D5468" w:rsidP="00D6415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</w:p>
        </w:tc>
        <w:tc>
          <w:tcPr>
            <w:tcW w:w="579" w:type="pct"/>
            <w:vAlign w:val="center"/>
          </w:tcPr>
          <w:p w:rsidR="006D5468" w:rsidRPr="003B09FD" w:rsidRDefault="006D5468" w:rsidP="00D6415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  <w:r w:rsidRPr="003B09FD">
              <w:rPr>
                <w:rFonts w:ascii="Cambria" w:eastAsia="Times New Roman" w:hAnsi="Cambria" w:cs="Arial"/>
                <w:sz w:val="24"/>
                <w:szCs w:val="24"/>
              </w:rPr>
              <w:t>2</w:t>
            </w:r>
          </w:p>
        </w:tc>
        <w:tc>
          <w:tcPr>
            <w:tcW w:w="2342" w:type="pct"/>
            <w:tcBorders>
              <w:right w:val="single" w:sz="4" w:space="0" w:color="000000"/>
            </w:tcBorders>
            <w:vAlign w:val="center"/>
          </w:tcPr>
          <w:p w:rsidR="006D5468" w:rsidRPr="003B09FD" w:rsidRDefault="006D5468" w:rsidP="00D6415D">
            <w:pPr>
              <w:widowControl w:val="0"/>
              <w:tabs>
                <w:tab w:val="num" w:pos="10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eastAsia="Times New Roman" w:hAnsi="Cambria" w:cs="Arial"/>
                <w:sz w:val="24"/>
                <w:szCs w:val="24"/>
              </w:rPr>
            </w:pPr>
            <w:r w:rsidRPr="003B09FD">
              <w:rPr>
                <w:rFonts w:ascii="Cambria" w:hAnsi="Cambria" w:cs="Arial"/>
                <w:sz w:val="24"/>
                <w:szCs w:val="24"/>
              </w:rPr>
              <w:t>Need for multistage amplifier &amp; Gain of multistage amplifier</w:t>
            </w:r>
          </w:p>
        </w:tc>
        <w:tc>
          <w:tcPr>
            <w:tcW w:w="535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5468" w:rsidRPr="003B09FD" w:rsidRDefault="006D5468" w:rsidP="00D6415D">
            <w:pPr>
              <w:widowControl w:val="0"/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</w:p>
        </w:tc>
        <w:tc>
          <w:tcPr>
            <w:tcW w:w="1172" w:type="pct"/>
            <w:vMerge/>
            <w:tcBorders>
              <w:left w:val="single" w:sz="4" w:space="0" w:color="000000"/>
            </w:tcBorders>
            <w:vAlign w:val="center"/>
          </w:tcPr>
          <w:p w:rsidR="006D5468" w:rsidRPr="003B09FD" w:rsidRDefault="006D5468" w:rsidP="00D6415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</w:p>
        </w:tc>
      </w:tr>
      <w:tr w:rsidR="006D5468" w:rsidRPr="003B09FD" w:rsidTr="00D6415D">
        <w:trPr>
          <w:trHeight w:val="818"/>
        </w:trPr>
        <w:tc>
          <w:tcPr>
            <w:tcW w:w="372" w:type="pct"/>
            <w:vMerge/>
            <w:vAlign w:val="center"/>
          </w:tcPr>
          <w:p w:rsidR="006D5468" w:rsidRPr="003B09FD" w:rsidRDefault="006D5468" w:rsidP="00D6415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</w:p>
        </w:tc>
        <w:tc>
          <w:tcPr>
            <w:tcW w:w="579" w:type="pct"/>
            <w:vAlign w:val="center"/>
          </w:tcPr>
          <w:p w:rsidR="006D5468" w:rsidRPr="003B09FD" w:rsidRDefault="006D5468" w:rsidP="00D6415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  <w:r w:rsidRPr="003B09FD">
              <w:rPr>
                <w:rFonts w:ascii="Cambria" w:eastAsia="Times New Roman" w:hAnsi="Cambria" w:cs="Arial"/>
                <w:sz w:val="24"/>
                <w:szCs w:val="24"/>
              </w:rPr>
              <w:t>3</w:t>
            </w:r>
          </w:p>
        </w:tc>
        <w:tc>
          <w:tcPr>
            <w:tcW w:w="2342" w:type="pct"/>
            <w:tcBorders>
              <w:right w:val="single" w:sz="4" w:space="0" w:color="000000"/>
            </w:tcBorders>
            <w:vAlign w:val="center"/>
          </w:tcPr>
          <w:p w:rsidR="006D5468" w:rsidRPr="003B09FD" w:rsidRDefault="006D5468" w:rsidP="00D6415D">
            <w:pPr>
              <w:spacing w:after="0" w:line="240" w:lineRule="auto"/>
              <w:rPr>
                <w:rFonts w:ascii="Cambria" w:eastAsia="Times New Roman" w:hAnsi="Cambria" w:cs="Arial"/>
                <w:sz w:val="24"/>
                <w:szCs w:val="24"/>
              </w:rPr>
            </w:pPr>
            <w:r w:rsidRPr="003B09FD">
              <w:rPr>
                <w:rFonts w:ascii="Cambria" w:eastAsia="Times New Roman" w:hAnsi="Cambria" w:cs="Arial"/>
                <w:sz w:val="24"/>
                <w:szCs w:val="24"/>
              </w:rPr>
              <w:t>RC coupled multistage amplifier, its frequency response and bandwidth</w:t>
            </w:r>
          </w:p>
        </w:tc>
        <w:tc>
          <w:tcPr>
            <w:tcW w:w="535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5468" w:rsidRPr="003B09FD" w:rsidRDefault="006D5468" w:rsidP="00D6415D">
            <w:pPr>
              <w:widowControl w:val="0"/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</w:p>
        </w:tc>
        <w:tc>
          <w:tcPr>
            <w:tcW w:w="1172" w:type="pct"/>
            <w:vMerge/>
            <w:tcBorders>
              <w:left w:val="single" w:sz="4" w:space="0" w:color="000000"/>
            </w:tcBorders>
            <w:vAlign w:val="center"/>
          </w:tcPr>
          <w:p w:rsidR="006D5468" w:rsidRPr="003B09FD" w:rsidRDefault="006D5468" w:rsidP="00D6415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</w:p>
        </w:tc>
      </w:tr>
      <w:tr w:rsidR="006D5468" w:rsidRPr="003B09FD" w:rsidTr="00D6415D">
        <w:trPr>
          <w:trHeight w:val="244"/>
        </w:trPr>
        <w:tc>
          <w:tcPr>
            <w:tcW w:w="372" w:type="pct"/>
            <w:vMerge w:val="restart"/>
            <w:vAlign w:val="center"/>
          </w:tcPr>
          <w:p w:rsidR="006D5468" w:rsidRPr="003B09FD" w:rsidRDefault="006D5468" w:rsidP="00D6415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  <w:r w:rsidRPr="003B09FD">
              <w:rPr>
                <w:rFonts w:ascii="Cambria" w:eastAsia="Times New Roman" w:hAnsi="Cambria" w:cs="Arial"/>
                <w:sz w:val="24"/>
                <w:szCs w:val="24"/>
              </w:rPr>
              <w:t>2</w:t>
            </w:r>
            <w:r w:rsidRPr="003B09FD">
              <w:rPr>
                <w:rFonts w:ascii="Cambria" w:eastAsia="Times New Roman" w:hAnsi="Cambria" w:cs="Arial"/>
                <w:sz w:val="24"/>
                <w:szCs w:val="24"/>
                <w:vertAlign w:val="superscript"/>
              </w:rPr>
              <w:t>nd</w:t>
            </w:r>
          </w:p>
        </w:tc>
        <w:tc>
          <w:tcPr>
            <w:tcW w:w="579" w:type="pct"/>
            <w:vAlign w:val="center"/>
          </w:tcPr>
          <w:p w:rsidR="006D5468" w:rsidRPr="003B09FD" w:rsidRDefault="006D5468" w:rsidP="00D6415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  <w:r w:rsidRPr="003B09FD">
              <w:rPr>
                <w:rFonts w:ascii="Cambria" w:eastAsia="Times New Roman" w:hAnsi="Cambria" w:cs="Arial"/>
                <w:sz w:val="24"/>
                <w:szCs w:val="24"/>
              </w:rPr>
              <w:t>4</w:t>
            </w:r>
          </w:p>
        </w:tc>
        <w:tc>
          <w:tcPr>
            <w:tcW w:w="2342" w:type="pct"/>
            <w:tcBorders>
              <w:right w:val="single" w:sz="4" w:space="0" w:color="000000"/>
            </w:tcBorders>
            <w:vAlign w:val="center"/>
          </w:tcPr>
          <w:p w:rsidR="006D5468" w:rsidRPr="003B09FD" w:rsidRDefault="006D5468" w:rsidP="00D6415D">
            <w:pPr>
              <w:spacing w:after="0" w:line="240" w:lineRule="auto"/>
              <w:rPr>
                <w:rFonts w:ascii="Cambria" w:eastAsia="Times New Roman" w:hAnsi="Cambria" w:cs="Arial"/>
                <w:sz w:val="24"/>
                <w:szCs w:val="24"/>
              </w:rPr>
            </w:pPr>
            <w:r w:rsidRPr="003B09FD">
              <w:rPr>
                <w:rFonts w:ascii="Cambria" w:eastAsia="Times New Roman" w:hAnsi="Cambria" w:cs="Arial"/>
                <w:sz w:val="24"/>
                <w:szCs w:val="24"/>
              </w:rPr>
              <w:t>Transformer coupled Multistage Amplifier,   its frequency response and bandwidth.</w:t>
            </w:r>
          </w:p>
        </w:tc>
        <w:tc>
          <w:tcPr>
            <w:tcW w:w="535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5468" w:rsidRPr="003B09FD" w:rsidRDefault="006D5468" w:rsidP="00D6415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  <w:r w:rsidRPr="003B09FD">
              <w:rPr>
                <w:rFonts w:ascii="Cambria" w:eastAsia="Times New Roman" w:hAnsi="Cambria" w:cs="Arial"/>
                <w:sz w:val="24"/>
                <w:szCs w:val="24"/>
              </w:rPr>
              <w:t>2</w:t>
            </w:r>
          </w:p>
        </w:tc>
        <w:tc>
          <w:tcPr>
            <w:tcW w:w="1172" w:type="pct"/>
            <w:vMerge w:val="restart"/>
            <w:tcBorders>
              <w:left w:val="single" w:sz="4" w:space="0" w:color="000000"/>
            </w:tcBorders>
            <w:vAlign w:val="center"/>
          </w:tcPr>
          <w:p w:rsidR="006D5468" w:rsidRPr="003B09FD" w:rsidRDefault="006D5468" w:rsidP="00D6415D">
            <w:pPr>
              <w:widowControl w:val="0"/>
              <w:tabs>
                <w:tab w:val="num" w:pos="5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eastAsia="Times New Roman" w:hAnsi="Cambria" w:cs="Arial"/>
                <w:sz w:val="24"/>
                <w:szCs w:val="24"/>
              </w:rPr>
            </w:pPr>
            <w:r w:rsidRPr="003B09FD">
              <w:rPr>
                <w:rFonts w:ascii="Cambria" w:hAnsi="Cambria" w:cs="Arial"/>
                <w:sz w:val="24"/>
                <w:szCs w:val="24"/>
              </w:rPr>
              <w:t xml:space="preserve"> Plot the frequency response of two </w:t>
            </w:r>
            <w:proofErr w:type="gramStart"/>
            <w:r w:rsidRPr="003B09FD">
              <w:rPr>
                <w:rFonts w:ascii="Cambria" w:hAnsi="Cambria" w:cs="Arial"/>
                <w:sz w:val="24"/>
                <w:szCs w:val="24"/>
              </w:rPr>
              <w:t>stage</w:t>
            </w:r>
            <w:proofErr w:type="gramEnd"/>
            <w:r w:rsidRPr="003B09FD">
              <w:rPr>
                <w:rFonts w:ascii="Cambria" w:hAnsi="Cambria" w:cs="Arial"/>
                <w:sz w:val="24"/>
                <w:szCs w:val="24"/>
              </w:rPr>
              <w:t xml:space="preserve"> RC coupled amplifier and calculate the bandwidth and compare it with single stage amplifier.</w:t>
            </w:r>
          </w:p>
          <w:p w:rsidR="006D5468" w:rsidRPr="003B09FD" w:rsidRDefault="006D5468" w:rsidP="00D6415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</w:p>
        </w:tc>
      </w:tr>
      <w:tr w:rsidR="006D5468" w:rsidRPr="003B09FD" w:rsidTr="00D6415D">
        <w:trPr>
          <w:trHeight w:val="244"/>
        </w:trPr>
        <w:tc>
          <w:tcPr>
            <w:tcW w:w="372" w:type="pct"/>
            <w:vMerge/>
            <w:vAlign w:val="center"/>
          </w:tcPr>
          <w:p w:rsidR="006D5468" w:rsidRPr="003B09FD" w:rsidRDefault="006D5468" w:rsidP="00D6415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</w:p>
        </w:tc>
        <w:tc>
          <w:tcPr>
            <w:tcW w:w="579" w:type="pct"/>
            <w:vAlign w:val="center"/>
          </w:tcPr>
          <w:p w:rsidR="006D5468" w:rsidRPr="003B09FD" w:rsidRDefault="006D5468" w:rsidP="00D6415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  <w:r w:rsidRPr="003B09FD">
              <w:rPr>
                <w:rFonts w:ascii="Cambria" w:eastAsia="Times New Roman" w:hAnsi="Cambria" w:cs="Arial"/>
                <w:sz w:val="24"/>
                <w:szCs w:val="24"/>
              </w:rPr>
              <w:t>5</w:t>
            </w:r>
          </w:p>
        </w:tc>
        <w:tc>
          <w:tcPr>
            <w:tcW w:w="2342" w:type="pc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D5468" w:rsidRPr="003B09FD" w:rsidRDefault="006D5468" w:rsidP="00D6415D">
            <w:pPr>
              <w:widowControl w:val="0"/>
              <w:tabs>
                <w:tab w:val="num" w:pos="10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eastAsia="Times New Roman" w:hAnsi="Cambria" w:cs="Arial"/>
                <w:sz w:val="24"/>
                <w:szCs w:val="24"/>
              </w:rPr>
            </w:pPr>
            <w:r w:rsidRPr="003B09FD">
              <w:rPr>
                <w:rFonts w:ascii="Cambria" w:hAnsi="Cambria" w:cs="Arial"/>
                <w:sz w:val="24"/>
                <w:szCs w:val="24"/>
              </w:rPr>
              <w:t>Direct coupled multistage amplifier, its frequency response and bandwidth.</w:t>
            </w:r>
          </w:p>
        </w:tc>
        <w:tc>
          <w:tcPr>
            <w:tcW w:w="535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5468" w:rsidRPr="003B09FD" w:rsidRDefault="006D5468" w:rsidP="00D6415D">
            <w:pPr>
              <w:widowControl w:val="0"/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</w:p>
        </w:tc>
        <w:tc>
          <w:tcPr>
            <w:tcW w:w="1172" w:type="pct"/>
            <w:vMerge/>
            <w:tcBorders>
              <w:left w:val="single" w:sz="4" w:space="0" w:color="000000"/>
            </w:tcBorders>
            <w:vAlign w:val="center"/>
          </w:tcPr>
          <w:p w:rsidR="006D5468" w:rsidRPr="003B09FD" w:rsidRDefault="006D5468" w:rsidP="00D6415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</w:p>
        </w:tc>
      </w:tr>
      <w:tr w:rsidR="006D5468" w:rsidRPr="003B09FD" w:rsidTr="00D6415D">
        <w:trPr>
          <w:trHeight w:val="244"/>
        </w:trPr>
        <w:tc>
          <w:tcPr>
            <w:tcW w:w="372" w:type="pct"/>
            <w:vMerge/>
            <w:vAlign w:val="center"/>
          </w:tcPr>
          <w:p w:rsidR="006D5468" w:rsidRPr="003B09FD" w:rsidRDefault="006D5468" w:rsidP="00D6415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</w:p>
        </w:tc>
        <w:tc>
          <w:tcPr>
            <w:tcW w:w="579" w:type="pct"/>
            <w:vAlign w:val="center"/>
          </w:tcPr>
          <w:p w:rsidR="006D5468" w:rsidRPr="003B09FD" w:rsidRDefault="006D5468" w:rsidP="00D6415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  <w:r w:rsidRPr="003B09FD">
              <w:rPr>
                <w:rFonts w:ascii="Cambria" w:eastAsia="Times New Roman" w:hAnsi="Cambria" w:cs="Arial"/>
                <w:sz w:val="24"/>
                <w:szCs w:val="24"/>
              </w:rPr>
              <w:t>6</w:t>
            </w:r>
          </w:p>
        </w:tc>
        <w:tc>
          <w:tcPr>
            <w:tcW w:w="2342" w:type="pct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6D5468" w:rsidRPr="003B09FD" w:rsidRDefault="006D5468" w:rsidP="00D6415D">
            <w:pPr>
              <w:spacing w:after="0" w:line="240" w:lineRule="auto"/>
              <w:rPr>
                <w:rFonts w:ascii="Cambria" w:eastAsia="Times New Roman" w:hAnsi="Cambria" w:cs="Arial"/>
                <w:sz w:val="24"/>
                <w:szCs w:val="24"/>
              </w:rPr>
            </w:pPr>
            <w:r w:rsidRPr="003B09FD">
              <w:rPr>
                <w:rFonts w:ascii="Cambria" w:hAnsi="Cambria" w:cs="Arial"/>
                <w:sz w:val="24"/>
                <w:szCs w:val="24"/>
              </w:rPr>
              <w:t>Difference between voltage and power amplifiers, Importance of impedance matching in amplifiers.</w:t>
            </w:r>
          </w:p>
        </w:tc>
        <w:tc>
          <w:tcPr>
            <w:tcW w:w="535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5468" w:rsidRPr="003B09FD" w:rsidRDefault="006D5468" w:rsidP="00D6415D">
            <w:pPr>
              <w:widowControl w:val="0"/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</w:p>
        </w:tc>
        <w:tc>
          <w:tcPr>
            <w:tcW w:w="1172" w:type="pct"/>
            <w:vMerge/>
            <w:tcBorders>
              <w:left w:val="single" w:sz="4" w:space="0" w:color="000000"/>
            </w:tcBorders>
            <w:vAlign w:val="center"/>
          </w:tcPr>
          <w:p w:rsidR="006D5468" w:rsidRPr="003B09FD" w:rsidRDefault="006D5468" w:rsidP="00D6415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</w:p>
        </w:tc>
      </w:tr>
      <w:tr w:rsidR="006D5468" w:rsidRPr="003B09FD" w:rsidTr="00D6415D">
        <w:trPr>
          <w:trHeight w:val="244"/>
        </w:trPr>
        <w:tc>
          <w:tcPr>
            <w:tcW w:w="372" w:type="pct"/>
            <w:vMerge w:val="restart"/>
            <w:vAlign w:val="center"/>
          </w:tcPr>
          <w:p w:rsidR="006D5468" w:rsidRPr="003B09FD" w:rsidRDefault="006D5468" w:rsidP="00D6415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  <w:r w:rsidRPr="003B09FD">
              <w:rPr>
                <w:rFonts w:ascii="Cambria" w:eastAsia="Times New Roman" w:hAnsi="Cambria" w:cs="Arial"/>
                <w:sz w:val="24"/>
                <w:szCs w:val="24"/>
              </w:rPr>
              <w:t>3</w:t>
            </w:r>
            <w:r w:rsidRPr="003B09FD">
              <w:rPr>
                <w:rFonts w:ascii="Cambria" w:eastAsia="Times New Roman" w:hAnsi="Cambria" w:cs="Arial"/>
                <w:sz w:val="24"/>
                <w:szCs w:val="24"/>
                <w:vertAlign w:val="superscript"/>
              </w:rPr>
              <w:t>rd</w:t>
            </w:r>
          </w:p>
        </w:tc>
        <w:tc>
          <w:tcPr>
            <w:tcW w:w="579" w:type="pct"/>
            <w:vAlign w:val="center"/>
          </w:tcPr>
          <w:p w:rsidR="006D5468" w:rsidRPr="003B09FD" w:rsidRDefault="006D5468" w:rsidP="00D6415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  <w:r w:rsidRPr="003B09FD">
              <w:rPr>
                <w:rFonts w:ascii="Cambria" w:eastAsia="Times New Roman" w:hAnsi="Cambria" w:cs="Arial"/>
                <w:sz w:val="24"/>
                <w:szCs w:val="24"/>
              </w:rPr>
              <w:t>7</w:t>
            </w:r>
          </w:p>
        </w:tc>
        <w:tc>
          <w:tcPr>
            <w:tcW w:w="2342" w:type="pct"/>
            <w:tcBorders>
              <w:right w:val="single" w:sz="4" w:space="0" w:color="000000"/>
            </w:tcBorders>
            <w:vAlign w:val="center"/>
          </w:tcPr>
          <w:p w:rsidR="006D5468" w:rsidRPr="003B09FD" w:rsidRDefault="006D5468" w:rsidP="00D6415D">
            <w:pPr>
              <w:spacing w:after="0" w:line="240" w:lineRule="auto"/>
              <w:rPr>
                <w:rFonts w:ascii="Cambria" w:eastAsia="Times New Roman" w:hAnsi="Cambria" w:cs="Arial"/>
                <w:sz w:val="24"/>
                <w:szCs w:val="24"/>
              </w:rPr>
            </w:pPr>
            <w:r w:rsidRPr="003B09FD">
              <w:rPr>
                <w:rFonts w:ascii="Cambria" w:eastAsia="Times New Roman" w:hAnsi="Cambria" w:cs="Arial"/>
                <w:sz w:val="24"/>
                <w:szCs w:val="24"/>
              </w:rPr>
              <w:t xml:space="preserve">Class A &amp; Class B amplifiers, </w:t>
            </w:r>
          </w:p>
        </w:tc>
        <w:tc>
          <w:tcPr>
            <w:tcW w:w="535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5468" w:rsidRPr="003B09FD" w:rsidRDefault="006D5468" w:rsidP="00D6415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  <w:r w:rsidRPr="003B09FD">
              <w:rPr>
                <w:rFonts w:ascii="Cambria" w:eastAsia="Times New Roman" w:hAnsi="Cambria" w:cs="Arial"/>
                <w:sz w:val="24"/>
                <w:szCs w:val="24"/>
              </w:rPr>
              <w:t>3</w:t>
            </w:r>
          </w:p>
        </w:tc>
        <w:tc>
          <w:tcPr>
            <w:tcW w:w="1172" w:type="pct"/>
            <w:vMerge w:val="restart"/>
            <w:tcBorders>
              <w:left w:val="single" w:sz="4" w:space="0" w:color="000000"/>
            </w:tcBorders>
            <w:vAlign w:val="center"/>
          </w:tcPr>
          <w:p w:rsidR="006D5468" w:rsidRPr="003B09FD" w:rsidRDefault="006D5468" w:rsidP="00D6415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  <w:r w:rsidRPr="003B09FD">
              <w:rPr>
                <w:rFonts w:ascii="Cambria" w:eastAsia="Times New Roman" w:hAnsi="Cambria" w:cs="Arial"/>
                <w:sz w:val="24"/>
                <w:szCs w:val="24"/>
              </w:rPr>
              <w:t>To measure the gain of push-pull amplifier at 1 KHz.</w:t>
            </w:r>
          </w:p>
        </w:tc>
      </w:tr>
      <w:tr w:rsidR="006D5468" w:rsidRPr="003B09FD" w:rsidTr="00D6415D">
        <w:trPr>
          <w:trHeight w:val="244"/>
        </w:trPr>
        <w:tc>
          <w:tcPr>
            <w:tcW w:w="372" w:type="pct"/>
            <w:vMerge/>
            <w:vAlign w:val="center"/>
          </w:tcPr>
          <w:p w:rsidR="006D5468" w:rsidRPr="003B09FD" w:rsidRDefault="006D5468" w:rsidP="00D6415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</w:p>
        </w:tc>
        <w:tc>
          <w:tcPr>
            <w:tcW w:w="579" w:type="pct"/>
            <w:vAlign w:val="center"/>
          </w:tcPr>
          <w:p w:rsidR="006D5468" w:rsidRPr="003B09FD" w:rsidRDefault="006D5468" w:rsidP="00D6415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  <w:r w:rsidRPr="003B09FD">
              <w:rPr>
                <w:rFonts w:ascii="Cambria" w:eastAsia="Times New Roman" w:hAnsi="Cambria" w:cs="Arial"/>
                <w:sz w:val="24"/>
                <w:szCs w:val="24"/>
              </w:rPr>
              <w:t>8</w:t>
            </w:r>
          </w:p>
        </w:tc>
        <w:tc>
          <w:tcPr>
            <w:tcW w:w="2342" w:type="pct"/>
            <w:tcBorders>
              <w:right w:val="single" w:sz="4" w:space="0" w:color="000000"/>
            </w:tcBorders>
            <w:vAlign w:val="center"/>
          </w:tcPr>
          <w:p w:rsidR="006D5468" w:rsidRPr="003B09FD" w:rsidRDefault="006D5468" w:rsidP="00D6415D">
            <w:pPr>
              <w:spacing w:after="0" w:line="240" w:lineRule="auto"/>
              <w:ind w:right="-285"/>
              <w:rPr>
                <w:rFonts w:ascii="Cambria" w:eastAsia="Times New Roman" w:hAnsi="Cambria" w:cs="Arial"/>
                <w:sz w:val="24"/>
                <w:szCs w:val="24"/>
              </w:rPr>
            </w:pPr>
            <w:r w:rsidRPr="003B09FD">
              <w:rPr>
                <w:rFonts w:ascii="Cambria" w:eastAsia="Times New Roman" w:hAnsi="Cambria" w:cs="Arial"/>
                <w:sz w:val="24"/>
                <w:szCs w:val="24"/>
              </w:rPr>
              <w:t>Class AB and Class C amplifiers, collector Efficiency &amp; Distortion in Class A, B, C amplifiers.</w:t>
            </w:r>
          </w:p>
        </w:tc>
        <w:tc>
          <w:tcPr>
            <w:tcW w:w="535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5468" w:rsidRPr="003B09FD" w:rsidRDefault="006D5468" w:rsidP="00D6415D">
            <w:pPr>
              <w:widowControl w:val="0"/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</w:p>
        </w:tc>
        <w:tc>
          <w:tcPr>
            <w:tcW w:w="1172" w:type="pct"/>
            <w:vMerge/>
            <w:tcBorders>
              <w:left w:val="single" w:sz="4" w:space="0" w:color="000000"/>
            </w:tcBorders>
            <w:vAlign w:val="center"/>
          </w:tcPr>
          <w:p w:rsidR="006D5468" w:rsidRPr="003B09FD" w:rsidRDefault="006D5468" w:rsidP="00D6415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</w:p>
        </w:tc>
      </w:tr>
      <w:tr w:rsidR="006D5468" w:rsidRPr="003B09FD" w:rsidTr="00D6415D">
        <w:trPr>
          <w:trHeight w:val="244"/>
        </w:trPr>
        <w:tc>
          <w:tcPr>
            <w:tcW w:w="372" w:type="pct"/>
            <w:vMerge/>
            <w:vAlign w:val="center"/>
          </w:tcPr>
          <w:p w:rsidR="006D5468" w:rsidRPr="003B09FD" w:rsidRDefault="006D5468" w:rsidP="00D6415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</w:p>
        </w:tc>
        <w:tc>
          <w:tcPr>
            <w:tcW w:w="579" w:type="pct"/>
            <w:vAlign w:val="center"/>
          </w:tcPr>
          <w:p w:rsidR="006D5468" w:rsidRPr="003B09FD" w:rsidRDefault="006D5468" w:rsidP="00D6415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  <w:r w:rsidRPr="003B09FD">
              <w:rPr>
                <w:rFonts w:ascii="Cambria" w:eastAsia="Times New Roman" w:hAnsi="Cambria" w:cs="Arial"/>
                <w:sz w:val="24"/>
                <w:szCs w:val="24"/>
              </w:rPr>
              <w:t>9</w:t>
            </w:r>
          </w:p>
        </w:tc>
        <w:tc>
          <w:tcPr>
            <w:tcW w:w="2342" w:type="pct"/>
            <w:tcBorders>
              <w:right w:val="single" w:sz="4" w:space="0" w:color="000000"/>
            </w:tcBorders>
            <w:vAlign w:val="center"/>
          </w:tcPr>
          <w:p w:rsidR="006D5468" w:rsidRPr="003B09FD" w:rsidRDefault="006D5468" w:rsidP="00D6415D">
            <w:pPr>
              <w:spacing w:after="0" w:line="240" w:lineRule="auto"/>
              <w:ind w:right="-285"/>
              <w:rPr>
                <w:rFonts w:ascii="Cambria" w:eastAsia="Times New Roman" w:hAnsi="Cambria" w:cs="Arial"/>
                <w:sz w:val="24"/>
                <w:szCs w:val="24"/>
              </w:rPr>
            </w:pPr>
            <w:r w:rsidRPr="003B09FD">
              <w:rPr>
                <w:rFonts w:ascii="Cambria" w:eastAsia="Times New Roman" w:hAnsi="Cambria" w:cs="Arial"/>
                <w:sz w:val="24"/>
                <w:szCs w:val="24"/>
              </w:rPr>
              <w:t>Single ended Power amplifiers, Graphical method of calculation (without derivation) of output power, heat dissipation curve and importance of heat sinks.</w:t>
            </w:r>
          </w:p>
        </w:tc>
        <w:tc>
          <w:tcPr>
            <w:tcW w:w="535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5468" w:rsidRPr="003B09FD" w:rsidRDefault="006D5468" w:rsidP="00D6415D">
            <w:pPr>
              <w:widowControl w:val="0"/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</w:p>
        </w:tc>
        <w:tc>
          <w:tcPr>
            <w:tcW w:w="1172" w:type="pct"/>
            <w:vMerge/>
            <w:tcBorders>
              <w:left w:val="single" w:sz="4" w:space="0" w:color="000000"/>
            </w:tcBorders>
            <w:vAlign w:val="center"/>
          </w:tcPr>
          <w:p w:rsidR="006D5468" w:rsidRPr="003B09FD" w:rsidRDefault="006D5468" w:rsidP="00D6415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</w:p>
        </w:tc>
      </w:tr>
      <w:tr w:rsidR="006D5468" w:rsidRPr="003B09FD" w:rsidTr="00D6415D">
        <w:trPr>
          <w:trHeight w:val="244"/>
        </w:trPr>
        <w:tc>
          <w:tcPr>
            <w:tcW w:w="372" w:type="pct"/>
            <w:vMerge w:val="restart"/>
            <w:vAlign w:val="center"/>
          </w:tcPr>
          <w:p w:rsidR="006D5468" w:rsidRPr="003B09FD" w:rsidRDefault="006D5468" w:rsidP="00D6415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  <w:r w:rsidRPr="003B09FD">
              <w:rPr>
                <w:rFonts w:ascii="Cambria" w:eastAsia="Times New Roman" w:hAnsi="Cambria" w:cs="Arial"/>
                <w:sz w:val="24"/>
                <w:szCs w:val="24"/>
              </w:rPr>
              <w:t>4</w:t>
            </w:r>
            <w:r w:rsidRPr="003B09FD">
              <w:rPr>
                <w:rFonts w:ascii="Cambria" w:eastAsia="Times New Roman" w:hAnsi="Cambria" w:cs="Arial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579" w:type="pct"/>
            <w:vAlign w:val="center"/>
          </w:tcPr>
          <w:p w:rsidR="006D5468" w:rsidRPr="003B09FD" w:rsidRDefault="006D5468" w:rsidP="00D6415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  <w:r w:rsidRPr="003B09FD">
              <w:rPr>
                <w:rFonts w:ascii="Cambria" w:eastAsia="Times New Roman" w:hAnsi="Cambria" w:cs="Arial"/>
                <w:sz w:val="24"/>
                <w:szCs w:val="24"/>
              </w:rPr>
              <w:t>10</w:t>
            </w:r>
          </w:p>
        </w:tc>
        <w:tc>
          <w:tcPr>
            <w:tcW w:w="2342" w:type="pct"/>
            <w:tcBorders>
              <w:right w:val="single" w:sz="4" w:space="0" w:color="000000"/>
            </w:tcBorders>
            <w:vAlign w:val="center"/>
          </w:tcPr>
          <w:p w:rsidR="006D5468" w:rsidRPr="003B09FD" w:rsidRDefault="006D5468" w:rsidP="00D6415D">
            <w:pPr>
              <w:spacing w:after="0" w:line="240" w:lineRule="auto"/>
              <w:rPr>
                <w:rFonts w:ascii="Cambria" w:eastAsia="Times New Roman" w:hAnsi="Cambria" w:cs="Arial"/>
                <w:sz w:val="24"/>
                <w:szCs w:val="24"/>
              </w:rPr>
            </w:pPr>
            <w:r w:rsidRPr="003B09FD">
              <w:rPr>
                <w:rFonts w:ascii="Cambria" w:hAnsi="Cambria" w:cs="Arial"/>
                <w:sz w:val="24"/>
                <w:szCs w:val="24"/>
              </w:rPr>
              <w:t xml:space="preserve"> Push Pull Amplifier</w:t>
            </w:r>
          </w:p>
        </w:tc>
        <w:tc>
          <w:tcPr>
            <w:tcW w:w="535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5468" w:rsidRPr="003B09FD" w:rsidRDefault="006D5468" w:rsidP="00D6415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  <w:r w:rsidRPr="003B09FD">
              <w:rPr>
                <w:rFonts w:ascii="Cambria" w:eastAsia="Times New Roman" w:hAnsi="Cambria" w:cs="Arial"/>
                <w:sz w:val="24"/>
                <w:szCs w:val="24"/>
              </w:rPr>
              <w:t>4</w:t>
            </w:r>
          </w:p>
        </w:tc>
        <w:tc>
          <w:tcPr>
            <w:tcW w:w="1172" w:type="pct"/>
            <w:vMerge w:val="restart"/>
            <w:tcBorders>
              <w:left w:val="single" w:sz="4" w:space="0" w:color="000000"/>
            </w:tcBorders>
            <w:vAlign w:val="center"/>
          </w:tcPr>
          <w:p w:rsidR="006D5468" w:rsidRPr="003B09FD" w:rsidRDefault="006D5468" w:rsidP="00D6415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  <w:r w:rsidRPr="003B09FD">
              <w:rPr>
                <w:rFonts w:ascii="Cambria" w:eastAsia="Times New Roman" w:hAnsi="Cambria" w:cs="Arial"/>
                <w:sz w:val="24"/>
                <w:szCs w:val="24"/>
              </w:rPr>
              <w:t>Revision / File Assessment</w:t>
            </w:r>
          </w:p>
        </w:tc>
      </w:tr>
      <w:tr w:rsidR="006D5468" w:rsidRPr="003B09FD" w:rsidTr="00D6415D">
        <w:trPr>
          <w:trHeight w:val="244"/>
        </w:trPr>
        <w:tc>
          <w:tcPr>
            <w:tcW w:w="372" w:type="pct"/>
            <w:vMerge/>
            <w:vAlign w:val="center"/>
          </w:tcPr>
          <w:p w:rsidR="006D5468" w:rsidRPr="003B09FD" w:rsidRDefault="006D5468" w:rsidP="00D6415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</w:p>
        </w:tc>
        <w:tc>
          <w:tcPr>
            <w:tcW w:w="579" w:type="pct"/>
            <w:vAlign w:val="center"/>
          </w:tcPr>
          <w:p w:rsidR="006D5468" w:rsidRPr="003B09FD" w:rsidRDefault="006D5468" w:rsidP="00D6415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  <w:r w:rsidRPr="003B09FD">
              <w:rPr>
                <w:rFonts w:ascii="Cambria" w:eastAsia="Times New Roman" w:hAnsi="Cambria" w:cs="Arial"/>
                <w:sz w:val="24"/>
                <w:szCs w:val="24"/>
              </w:rPr>
              <w:t>11</w:t>
            </w:r>
          </w:p>
        </w:tc>
        <w:tc>
          <w:tcPr>
            <w:tcW w:w="2342" w:type="pct"/>
            <w:tcBorders>
              <w:right w:val="single" w:sz="4" w:space="0" w:color="000000"/>
            </w:tcBorders>
            <w:vAlign w:val="center"/>
          </w:tcPr>
          <w:p w:rsidR="006D5468" w:rsidRPr="003B09FD" w:rsidRDefault="006D5468" w:rsidP="00D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Arial"/>
                <w:sz w:val="24"/>
                <w:szCs w:val="24"/>
              </w:rPr>
            </w:pPr>
            <w:r w:rsidRPr="003B09FD">
              <w:rPr>
                <w:rFonts w:ascii="Cambria" w:eastAsia="Times New Roman" w:hAnsi="Cambria" w:cs="Arial"/>
                <w:sz w:val="24"/>
                <w:szCs w:val="24"/>
              </w:rPr>
              <w:t>Complementary Symmetry Push-Pull amplifier.</w:t>
            </w:r>
          </w:p>
        </w:tc>
        <w:tc>
          <w:tcPr>
            <w:tcW w:w="535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5468" w:rsidRPr="003B09FD" w:rsidRDefault="006D5468" w:rsidP="00D6415D">
            <w:pPr>
              <w:widowControl w:val="0"/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</w:p>
        </w:tc>
        <w:tc>
          <w:tcPr>
            <w:tcW w:w="1172" w:type="pct"/>
            <w:vMerge/>
            <w:tcBorders>
              <w:left w:val="single" w:sz="4" w:space="0" w:color="000000"/>
            </w:tcBorders>
            <w:vAlign w:val="center"/>
          </w:tcPr>
          <w:p w:rsidR="006D5468" w:rsidRPr="003B09FD" w:rsidRDefault="006D5468" w:rsidP="00D6415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</w:p>
        </w:tc>
      </w:tr>
      <w:tr w:rsidR="006D5468" w:rsidRPr="003B09FD" w:rsidTr="00D6415D">
        <w:trPr>
          <w:trHeight w:val="244"/>
        </w:trPr>
        <w:tc>
          <w:tcPr>
            <w:tcW w:w="372" w:type="pct"/>
            <w:vMerge/>
            <w:vAlign w:val="center"/>
          </w:tcPr>
          <w:p w:rsidR="006D5468" w:rsidRPr="003B09FD" w:rsidRDefault="006D5468" w:rsidP="00D6415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</w:p>
        </w:tc>
        <w:tc>
          <w:tcPr>
            <w:tcW w:w="579" w:type="pct"/>
            <w:vAlign w:val="center"/>
          </w:tcPr>
          <w:p w:rsidR="006D5468" w:rsidRPr="003B09FD" w:rsidRDefault="006D5468" w:rsidP="00D6415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  <w:r w:rsidRPr="003B09FD">
              <w:rPr>
                <w:rFonts w:ascii="Cambria" w:eastAsia="Times New Roman" w:hAnsi="Cambria" w:cs="Arial"/>
                <w:sz w:val="24"/>
                <w:szCs w:val="24"/>
              </w:rPr>
              <w:t>12</w:t>
            </w:r>
          </w:p>
        </w:tc>
        <w:tc>
          <w:tcPr>
            <w:tcW w:w="2342" w:type="pct"/>
            <w:tcBorders>
              <w:right w:val="single" w:sz="4" w:space="0" w:color="000000"/>
            </w:tcBorders>
            <w:vAlign w:val="center"/>
          </w:tcPr>
          <w:p w:rsidR="006D5468" w:rsidRPr="003B09FD" w:rsidRDefault="006D5468" w:rsidP="00D6415D">
            <w:pPr>
              <w:spacing w:after="0" w:line="240" w:lineRule="auto"/>
              <w:rPr>
                <w:rFonts w:ascii="Cambria" w:eastAsia="Times New Roman" w:hAnsi="Cambria" w:cs="Arial"/>
                <w:sz w:val="24"/>
                <w:szCs w:val="24"/>
              </w:rPr>
            </w:pPr>
            <w:r w:rsidRPr="003B09FD">
              <w:rPr>
                <w:rFonts w:ascii="Cambria" w:eastAsia="Times New Roman" w:hAnsi="Cambria" w:cs="Arial"/>
                <w:sz w:val="24"/>
                <w:szCs w:val="24"/>
              </w:rPr>
              <w:t>Assignment topic/Test/Quiz.</w:t>
            </w:r>
          </w:p>
        </w:tc>
        <w:tc>
          <w:tcPr>
            <w:tcW w:w="535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5468" w:rsidRPr="003B09FD" w:rsidRDefault="006D5468" w:rsidP="00D6415D">
            <w:pPr>
              <w:widowControl w:val="0"/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</w:p>
        </w:tc>
        <w:tc>
          <w:tcPr>
            <w:tcW w:w="1172" w:type="pct"/>
            <w:vMerge/>
            <w:tcBorders>
              <w:left w:val="single" w:sz="4" w:space="0" w:color="000000"/>
            </w:tcBorders>
            <w:vAlign w:val="center"/>
          </w:tcPr>
          <w:p w:rsidR="006D5468" w:rsidRPr="003B09FD" w:rsidRDefault="006D5468" w:rsidP="00D6415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</w:p>
        </w:tc>
      </w:tr>
      <w:tr w:rsidR="006D5468" w:rsidRPr="003B09FD" w:rsidTr="00D6415D">
        <w:trPr>
          <w:trHeight w:val="244"/>
        </w:trPr>
        <w:tc>
          <w:tcPr>
            <w:tcW w:w="372" w:type="pct"/>
            <w:vMerge w:val="restart"/>
            <w:vAlign w:val="center"/>
          </w:tcPr>
          <w:p w:rsidR="006D5468" w:rsidRPr="003B09FD" w:rsidRDefault="006D5468" w:rsidP="00D6415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  <w:r w:rsidRPr="003B09FD">
              <w:rPr>
                <w:rFonts w:ascii="Cambria" w:eastAsia="Times New Roman" w:hAnsi="Cambria" w:cs="Arial"/>
                <w:sz w:val="24"/>
                <w:szCs w:val="24"/>
              </w:rPr>
              <w:t>5</w:t>
            </w:r>
            <w:r w:rsidRPr="003B09FD">
              <w:rPr>
                <w:rFonts w:ascii="Cambria" w:eastAsia="Times New Roman" w:hAnsi="Cambria" w:cs="Arial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579" w:type="pct"/>
            <w:vAlign w:val="center"/>
          </w:tcPr>
          <w:p w:rsidR="006D5468" w:rsidRPr="003B09FD" w:rsidRDefault="006D5468" w:rsidP="00D6415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  <w:r w:rsidRPr="003B09FD">
              <w:rPr>
                <w:rFonts w:ascii="Cambria" w:eastAsia="Times New Roman" w:hAnsi="Cambria" w:cs="Arial"/>
                <w:sz w:val="24"/>
                <w:szCs w:val="24"/>
              </w:rPr>
              <w:t>13</w:t>
            </w:r>
          </w:p>
        </w:tc>
        <w:tc>
          <w:tcPr>
            <w:tcW w:w="2342" w:type="pct"/>
            <w:tcBorders>
              <w:right w:val="single" w:sz="4" w:space="0" w:color="000000"/>
            </w:tcBorders>
            <w:vAlign w:val="center"/>
          </w:tcPr>
          <w:p w:rsidR="006D5468" w:rsidRPr="003B09FD" w:rsidRDefault="006D5468" w:rsidP="00D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Arial"/>
                <w:sz w:val="24"/>
                <w:szCs w:val="24"/>
              </w:rPr>
            </w:pPr>
            <w:r w:rsidRPr="003B09FD">
              <w:rPr>
                <w:rFonts w:ascii="Cambria" w:eastAsia="Times New Roman" w:hAnsi="Cambria"/>
                <w:sz w:val="24"/>
                <w:szCs w:val="24"/>
              </w:rPr>
              <w:t>Basic principal and types of feedback, derivation of expression for gain of an amplifier employing feedback</w:t>
            </w:r>
          </w:p>
        </w:tc>
        <w:tc>
          <w:tcPr>
            <w:tcW w:w="535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5468" w:rsidRPr="003B09FD" w:rsidRDefault="006D5468" w:rsidP="00D6415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  <w:r w:rsidRPr="003B09FD">
              <w:rPr>
                <w:rFonts w:ascii="Cambria" w:eastAsia="Times New Roman" w:hAnsi="Cambria" w:cs="Arial"/>
                <w:sz w:val="24"/>
                <w:szCs w:val="24"/>
              </w:rPr>
              <w:t>5</w:t>
            </w:r>
          </w:p>
        </w:tc>
        <w:tc>
          <w:tcPr>
            <w:tcW w:w="1172" w:type="pct"/>
            <w:vMerge w:val="restart"/>
            <w:tcBorders>
              <w:left w:val="single" w:sz="4" w:space="0" w:color="000000"/>
            </w:tcBorders>
            <w:vAlign w:val="center"/>
          </w:tcPr>
          <w:p w:rsidR="006D5468" w:rsidRPr="003B09FD" w:rsidRDefault="006D5468" w:rsidP="00D6415D">
            <w:pPr>
              <w:widowControl w:val="0"/>
              <w:tabs>
                <w:tab w:val="num" w:pos="10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eastAsia="Times New Roman" w:hAnsi="Cambria" w:cs="Arial"/>
                <w:sz w:val="24"/>
                <w:szCs w:val="24"/>
              </w:rPr>
            </w:pPr>
            <w:r w:rsidRPr="003B09FD">
              <w:rPr>
                <w:rFonts w:ascii="Cambria" w:eastAsia="Times New Roman" w:hAnsi="Cambria" w:cs="Arial"/>
                <w:sz w:val="24"/>
                <w:szCs w:val="24"/>
              </w:rPr>
              <w:t xml:space="preserve">To measure the voltage gain of emitter follower circuit and plot its </w:t>
            </w:r>
            <w:r w:rsidRPr="003B09FD">
              <w:rPr>
                <w:rFonts w:ascii="Cambria" w:eastAsia="Times New Roman" w:hAnsi="Cambria" w:cs="Arial"/>
                <w:sz w:val="24"/>
                <w:szCs w:val="24"/>
              </w:rPr>
              <w:lastRenderedPageBreak/>
              <w:t>frequency.</w:t>
            </w:r>
          </w:p>
        </w:tc>
      </w:tr>
      <w:tr w:rsidR="006D5468" w:rsidRPr="003B09FD" w:rsidTr="00D6415D">
        <w:trPr>
          <w:trHeight w:val="244"/>
        </w:trPr>
        <w:tc>
          <w:tcPr>
            <w:tcW w:w="372" w:type="pct"/>
            <w:vMerge/>
            <w:vAlign w:val="center"/>
          </w:tcPr>
          <w:p w:rsidR="006D5468" w:rsidRPr="003B09FD" w:rsidRDefault="006D5468" w:rsidP="00D6415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</w:p>
        </w:tc>
        <w:tc>
          <w:tcPr>
            <w:tcW w:w="579" w:type="pct"/>
            <w:vAlign w:val="center"/>
          </w:tcPr>
          <w:p w:rsidR="006D5468" w:rsidRPr="003B09FD" w:rsidRDefault="006D5468" w:rsidP="00D6415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  <w:r w:rsidRPr="003B09FD">
              <w:rPr>
                <w:rFonts w:ascii="Cambria" w:eastAsia="Times New Roman" w:hAnsi="Cambria" w:cs="Arial"/>
                <w:sz w:val="24"/>
                <w:szCs w:val="24"/>
              </w:rPr>
              <w:t>14</w:t>
            </w:r>
          </w:p>
        </w:tc>
        <w:tc>
          <w:tcPr>
            <w:tcW w:w="2342" w:type="pct"/>
            <w:tcBorders>
              <w:right w:val="single" w:sz="4" w:space="0" w:color="000000"/>
            </w:tcBorders>
            <w:vAlign w:val="center"/>
          </w:tcPr>
          <w:p w:rsidR="006D5468" w:rsidRPr="003B09FD" w:rsidRDefault="006D5468" w:rsidP="00D6415D">
            <w:pPr>
              <w:widowControl w:val="0"/>
              <w:tabs>
                <w:tab w:val="num" w:pos="10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Cambria" w:eastAsia="Times New Roman" w:hAnsi="Cambria" w:cs="Arial"/>
                <w:sz w:val="24"/>
                <w:szCs w:val="24"/>
              </w:rPr>
            </w:pPr>
            <w:r w:rsidRPr="003B09FD">
              <w:rPr>
                <w:rFonts w:ascii="Cambria" w:eastAsia="Times New Roman" w:hAnsi="Cambria" w:cs="Arial"/>
                <w:sz w:val="24"/>
                <w:szCs w:val="24"/>
              </w:rPr>
              <w:t xml:space="preserve">Effect of feedback (negative) on gain, </w:t>
            </w:r>
            <w:r w:rsidRPr="003B09FD">
              <w:rPr>
                <w:rFonts w:ascii="Cambria" w:eastAsia="Times New Roman" w:hAnsi="Cambria" w:cs="Arial"/>
                <w:sz w:val="24"/>
                <w:szCs w:val="24"/>
              </w:rPr>
              <w:lastRenderedPageBreak/>
              <w:t>stability, distortion and bandwidth of and amplifier.</w:t>
            </w:r>
          </w:p>
        </w:tc>
        <w:tc>
          <w:tcPr>
            <w:tcW w:w="535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5468" w:rsidRPr="003B09FD" w:rsidRDefault="006D5468" w:rsidP="00D6415D">
            <w:pPr>
              <w:widowControl w:val="0"/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</w:p>
        </w:tc>
        <w:tc>
          <w:tcPr>
            <w:tcW w:w="1172" w:type="pct"/>
            <w:vMerge/>
            <w:tcBorders>
              <w:left w:val="single" w:sz="4" w:space="0" w:color="000000"/>
            </w:tcBorders>
            <w:vAlign w:val="center"/>
          </w:tcPr>
          <w:p w:rsidR="006D5468" w:rsidRPr="003B09FD" w:rsidRDefault="006D5468" w:rsidP="00D6415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</w:p>
        </w:tc>
      </w:tr>
      <w:tr w:rsidR="006D5468" w:rsidRPr="003B09FD" w:rsidTr="00D6415D">
        <w:trPr>
          <w:trHeight w:val="244"/>
        </w:trPr>
        <w:tc>
          <w:tcPr>
            <w:tcW w:w="372" w:type="pct"/>
            <w:vMerge/>
            <w:vAlign w:val="center"/>
          </w:tcPr>
          <w:p w:rsidR="006D5468" w:rsidRPr="003B09FD" w:rsidRDefault="006D5468" w:rsidP="00D6415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</w:p>
        </w:tc>
        <w:tc>
          <w:tcPr>
            <w:tcW w:w="579" w:type="pct"/>
            <w:vAlign w:val="center"/>
          </w:tcPr>
          <w:p w:rsidR="006D5468" w:rsidRPr="003B09FD" w:rsidRDefault="006D5468" w:rsidP="00D6415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  <w:r w:rsidRPr="003B09FD">
              <w:rPr>
                <w:rFonts w:ascii="Cambria" w:eastAsia="Times New Roman" w:hAnsi="Cambria" w:cs="Arial"/>
                <w:sz w:val="24"/>
                <w:szCs w:val="24"/>
              </w:rPr>
              <w:t>15</w:t>
            </w:r>
          </w:p>
        </w:tc>
        <w:tc>
          <w:tcPr>
            <w:tcW w:w="2342" w:type="pct"/>
            <w:tcBorders>
              <w:right w:val="single" w:sz="4" w:space="0" w:color="000000"/>
            </w:tcBorders>
            <w:vAlign w:val="center"/>
          </w:tcPr>
          <w:p w:rsidR="006D5468" w:rsidRPr="003B09FD" w:rsidRDefault="006D5468" w:rsidP="00D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Arial"/>
                <w:sz w:val="24"/>
                <w:szCs w:val="24"/>
              </w:rPr>
            </w:pPr>
            <w:r w:rsidRPr="003B09FD">
              <w:rPr>
                <w:rFonts w:ascii="Cambria" w:eastAsia="Times New Roman" w:hAnsi="Cambria" w:cs="Arial"/>
                <w:sz w:val="24"/>
                <w:szCs w:val="24"/>
              </w:rPr>
              <w:t>RC coupled amplifier with emitter bypass capacitor.</w:t>
            </w:r>
          </w:p>
        </w:tc>
        <w:tc>
          <w:tcPr>
            <w:tcW w:w="535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5468" w:rsidRPr="003B09FD" w:rsidRDefault="006D5468" w:rsidP="00D6415D">
            <w:pPr>
              <w:widowControl w:val="0"/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</w:p>
        </w:tc>
        <w:tc>
          <w:tcPr>
            <w:tcW w:w="1172" w:type="pct"/>
            <w:vMerge/>
            <w:tcBorders>
              <w:left w:val="single" w:sz="4" w:space="0" w:color="000000"/>
            </w:tcBorders>
            <w:vAlign w:val="center"/>
          </w:tcPr>
          <w:p w:rsidR="006D5468" w:rsidRPr="003B09FD" w:rsidRDefault="006D5468" w:rsidP="00D6415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</w:p>
        </w:tc>
      </w:tr>
      <w:tr w:rsidR="006D5468" w:rsidRPr="003B09FD" w:rsidTr="00D6415D">
        <w:trPr>
          <w:trHeight w:val="244"/>
        </w:trPr>
        <w:tc>
          <w:tcPr>
            <w:tcW w:w="372" w:type="pct"/>
            <w:vMerge w:val="restart"/>
            <w:vAlign w:val="center"/>
          </w:tcPr>
          <w:p w:rsidR="006D5468" w:rsidRPr="003B09FD" w:rsidRDefault="006D5468" w:rsidP="00D6415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  <w:r w:rsidRPr="003B09FD">
              <w:rPr>
                <w:rFonts w:ascii="Cambria" w:eastAsia="Times New Roman" w:hAnsi="Cambria" w:cs="Arial"/>
                <w:sz w:val="24"/>
                <w:szCs w:val="24"/>
              </w:rPr>
              <w:t>6</w:t>
            </w:r>
            <w:r w:rsidRPr="003B09FD">
              <w:rPr>
                <w:rFonts w:ascii="Cambria" w:eastAsia="Times New Roman" w:hAnsi="Cambria" w:cs="Arial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579" w:type="pct"/>
            <w:vAlign w:val="center"/>
          </w:tcPr>
          <w:p w:rsidR="006D5468" w:rsidRPr="003B09FD" w:rsidRDefault="006D5468" w:rsidP="00D6415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  <w:r w:rsidRPr="003B09FD">
              <w:rPr>
                <w:rFonts w:ascii="Cambria" w:eastAsia="Times New Roman" w:hAnsi="Cambria" w:cs="Arial"/>
                <w:sz w:val="24"/>
                <w:szCs w:val="24"/>
              </w:rPr>
              <w:t>16</w:t>
            </w:r>
          </w:p>
        </w:tc>
        <w:tc>
          <w:tcPr>
            <w:tcW w:w="2342" w:type="pct"/>
            <w:tcBorders>
              <w:right w:val="single" w:sz="4" w:space="0" w:color="000000"/>
            </w:tcBorders>
            <w:vAlign w:val="center"/>
          </w:tcPr>
          <w:p w:rsidR="006D5468" w:rsidRPr="003B09FD" w:rsidRDefault="006D5468" w:rsidP="00D6415D">
            <w:pPr>
              <w:spacing w:after="0" w:line="240" w:lineRule="auto"/>
              <w:rPr>
                <w:rFonts w:ascii="Cambria" w:eastAsia="Times New Roman" w:hAnsi="Cambria" w:cs="Arial"/>
                <w:sz w:val="24"/>
                <w:szCs w:val="24"/>
              </w:rPr>
            </w:pPr>
            <w:r w:rsidRPr="003B09FD">
              <w:rPr>
                <w:rFonts w:ascii="Cambria" w:hAnsi="Cambria" w:cs="Arial"/>
                <w:sz w:val="24"/>
                <w:szCs w:val="24"/>
              </w:rPr>
              <w:t>Emitter follower amplifier and its application.</w:t>
            </w:r>
          </w:p>
        </w:tc>
        <w:tc>
          <w:tcPr>
            <w:tcW w:w="535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5468" w:rsidRPr="003B09FD" w:rsidRDefault="006D5468" w:rsidP="00D6415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  <w:r w:rsidRPr="003B09FD">
              <w:rPr>
                <w:rFonts w:ascii="Cambria" w:eastAsia="Times New Roman" w:hAnsi="Cambria" w:cs="Arial"/>
                <w:sz w:val="24"/>
                <w:szCs w:val="24"/>
              </w:rPr>
              <w:t>6</w:t>
            </w:r>
          </w:p>
        </w:tc>
        <w:tc>
          <w:tcPr>
            <w:tcW w:w="1172" w:type="pct"/>
            <w:vMerge w:val="restart"/>
            <w:tcBorders>
              <w:left w:val="single" w:sz="4" w:space="0" w:color="000000"/>
            </w:tcBorders>
            <w:vAlign w:val="center"/>
          </w:tcPr>
          <w:p w:rsidR="006D5468" w:rsidRPr="003B09FD" w:rsidRDefault="006D5468" w:rsidP="00D6415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  <w:r w:rsidRPr="003B09FD">
              <w:rPr>
                <w:rFonts w:ascii="Cambria" w:eastAsia="Times New Roman" w:hAnsi="Cambria" w:cs="Arial"/>
                <w:sz w:val="24"/>
                <w:szCs w:val="24"/>
              </w:rPr>
              <w:t>Revision</w:t>
            </w:r>
          </w:p>
        </w:tc>
      </w:tr>
      <w:tr w:rsidR="006D5468" w:rsidRPr="003B09FD" w:rsidTr="00D6415D">
        <w:trPr>
          <w:trHeight w:val="244"/>
        </w:trPr>
        <w:tc>
          <w:tcPr>
            <w:tcW w:w="372" w:type="pct"/>
            <w:vMerge/>
            <w:vAlign w:val="center"/>
          </w:tcPr>
          <w:p w:rsidR="006D5468" w:rsidRPr="003B09FD" w:rsidRDefault="006D5468" w:rsidP="00D6415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</w:p>
        </w:tc>
        <w:tc>
          <w:tcPr>
            <w:tcW w:w="579" w:type="pct"/>
            <w:vAlign w:val="center"/>
          </w:tcPr>
          <w:p w:rsidR="006D5468" w:rsidRPr="003B09FD" w:rsidRDefault="006D5468" w:rsidP="00D6415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  <w:r w:rsidRPr="003B09FD">
              <w:rPr>
                <w:rFonts w:ascii="Cambria" w:eastAsia="Times New Roman" w:hAnsi="Cambria" w:cs="Arial"/>
                <w:sz w:val="24"/>
                <w:szCs w:val="24"/>
              </w:rPr>
              <w:t>17</w:t>
            </w:r>
          </w:p>
        </w:tc>
        <w:tc>
          <w:tcPr>
            <w:tcW w:w="2342" w:type="pct"/>
            <w:tcBorders>
              <w:right w:val="single" w:sz="4" w:space="0" w:color="000000"/>
            </w:tcBorders>
            <w:vAlign w:val="center"/>
          </w:tcPr>
          <w:p w:rsidR="006D5468" w:rsidRPr="003B09FD" w:rsidRDefault="006D5468" w:rsidP="00D6415D">
            <w:pPr>
              <w:spacing w:after="0" w:line="240" w:lineRule="auto"/>
              <w:rPr>
                <w:rFonts w:ascii="Cambria" w:eastAsia="Times New Roman" w:hAnsi="Cambria" w:cs="Arial"/>
                <w:sz w:val="24"/>
                <w:szCs w:val="24"/>
              </w:rPr>
            </w:pPr>
            <w:r w:rsidRPr="003B09FD">
              <w:rPr>
                <w:rFonts w:ascii="Cambria" w:eastAsia="Times New Roman" w:hAnsi="Cambria" w:cs="Arial"/>
                <w:sz w:val="24"/>
                <w:szCs w:val="24"/>
              </w:rPr>
              <w:t>Assignment –Topic &amp; Class work Checking</w:t>
            </w:r>
          </w:p>
        </w:tc>
        <w:tc>
          <w:tcPr>
            <w:tcW w:w="535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5468" w:rsidRPr="003B09FD" w:rsidRDefault="006D5468" w:rsidP="00D6415D">
            <w:pPr>
              <w:widowControl w:val="0"/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</w:p>
        </w:tc>
        <w:tc>
          <w:tcPr>
            <w:tcW w:w="1172" w:type="pct"/>
            <w:vMerge/>
            <w:tcBorders>
              <w:left w:val="single" w:sz="4" w:space="0" w:color="000000"/>
            </w:tcBorders>
            <w:vAlign w:val="center"/>
          </w:tcPr>
          <w:p w:rsidR="006D5468" w:rsidRPr="003B09FD" w:rsidRDefault="006D5468" w:rsidP="00D6415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</w:p>
        </w:tc>
      </w:tr>
      <w:tr w:rsidR="006D5468" w:rsidRPr="003B09FD" w:rsidTr="00D6415D">
        <w:trPr>
          <w:trHeight w:val="458"/>
        </w:trPr>
        <w:tc>
          <w:tcPr>
            <w:tcW w:w="372" w:type="pct"/>
            <w:vMerge/>
            <w:vAlign w:val="center"/>
          </w:tcPr>
          <w:p w:rsidR="006D5468" w:rsidRPr="003B09FD" w:rsidRDefault="006D5468" w:rsidP="00D6415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</w:p>
        </w:tc>
        <w:tc>
          <w:tcPr>
            <w:tcW w:w="579" w:type="pct"/>
            <w:vAlign w:val="center"/>
          </w:tcPr>
          <w:p w:rsidR="006D5468" w:rsidRPr="003B09FD" w:rsidRDefault="006D5468" w:rsidP="00D6415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  <w:r w:rsidRPr="003B09FD">
              <w:rPr>
                <w:rFonts w:ascii="Cambria" w:eastAsia="Times New Roman" w:hAnsi="Cambria" w:cs="Arial"/>
                <w:sz w:val="24"/>
                <w:szCs w:val="24"/>
              </w:rPr>
              <w:t>18</w:t>
            </w:r>
          </w:p>
        </w:tc>
        <w:tc>
          <w:tcPr>
            <w:tcW w:w="2342" w:type="pct"/>
            <w:tcBorders>
              <w:right w:val="single" w:sz="4" w:space="0" w:color="000000"/>
            </w:tcBorders>
            <w:vAlign w:val="center"/>
          </w:tcPr>
          <w:p w:rsidR="006D5468" w:rsidRPr="003B09FD" w:rsidRDefault="006D5468" w:rsidP="00D6415D">
            <w:pPr>
              <w:spacing w:after="0" w:line="240" w:lineRule="auto"/>
              <w:rPr>
                <w:rFonts w:ascii="Cambria" w:eastAsia="Times New Roman" w:hAnsi="Cambria" w:cs="Arial"/>
                <w:sz w:val="24"/>
                <w:szCs w:val="24"/>
              </w:rPr>
            </w:pPr>
            <w:r w:rsidRPr="003B09FD">
              <w:rPr>
                <w:rFonts w:ascii="Cambria" w:eastAsia="Times New Roman" w:hAnsi="Cambria" w:cs="Arial"/>
                <w:sz w:val="24"/>
                <w:szCs w:val="24"/>
              </w:rPr>
              <w:t>Expert lecture</w:t>
            </w:r>
          </w:p>
        </w:tc>
        <w:tc>
          <w:tcPr>
            <w:tcW w:w="535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5468" w:rsidRPr="003B09FD" w:rsidRDefault="006D5468" w:rsidP="00D6415D">
            <w:pPr>
              <w:widowControl w:val="0"/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</w:p>
        </w:tc>
        <w:tc>
          <w:tcPr>
            <w:tcW w:w="1172" w:type="pct"/>
            <w:vMerge/>
            <w:tcBorders>
              <w:left w:val="single" w:sz="4" w:space="0" w:color="000000"/>
            </w:tcBorders>
            <w:vAlign w:val="center"/>
          </w:tcPr>
          <w:p w:rsidR="006D5468" w:rsidRPr="003B09FD" w:rsidRDefault="006D5468" w:rsidP="00D6415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</w:p>
        </w:tc>
      </w:tr>
      <w:tr w:rsidR="006D5468" w:rsidRPr="003B09FD" w:rsidTr="00D6415D">
        <w:trPr>
          <w:trHeight w:val="244"/>
        </w:trPr>
        <w:tc>
          <w:tcPr>
            <w:tcW w:w="372" w:type="pct"/>
            <w:vMerge w:val="restart"/>
            <w:vAlign w:val="center"/>
          </w:tcPr>
          <w:p w:rsidR="006D5468" w:rsidRPr="003B09FD" w:rsidRDefault="006D5468" w:rsidP="00D6415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  <w:r w:rsidRPr="003B09FD">
              <w:rPr>
                <w:rFonts w:ascii="Cambria" w:eastAsia="Times New Roman" w:hAnsi="Cambria" w:cs="Arial"/>
                <w:sz w:val="24"/>
                <w:szCs w:val="24"/>
              </w:rPr>
              <w:t>7</w:t>
            </w:r>
            <w:r w:rsidRPr="003B09FD">
              <w:rPr>
                <w:rFonts w:ascii="Cambria" w:eastAsia="Times New Roman" w:hAnsi="Cambria" w:cs="Arial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579" w:type="pct"/>
            <w:vAlign w:val="center"/>
          </w:tcPr>
          <w:p w:rsidR="006D5468" w:rsidRPr="003B09FD" w:rsidRDefault="006D5468" w:rsidP="00D6415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  <w:r w:rsidRPr="003B09FD">
              <w:rPr>
                <w:rFonts w:ascii="Cambria" w:eastAsia="Times New Roman" w:hAnsi="Cambria" w:cs="Arial"/>
                <w:sz w:val="24"/>
                <w:szCs w:val="24"/>
              </w:rPr>
              <w:t>19</w:t>
            </w:r>
          </w:p>
        </w:tc>
        <w:tc>
          <w:tcPr>
            <w:tcW w:w="2342" w:type="pct"/>
            <w:tcBorders>
              <w:right w:val="single" w:sz="4" w:space="0" w:color="000000"/>
            </w:tcBorders>
            <w:vAlign w:val="center"/>
          </w:tcPr>
          <w:p w:rsidR="006D5468" w:rsidRPr="003B09FD" w:rsidRDefault="006D5468" w:rsidP="00D641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Arial"/>
                <w:sz w:val="24"/>
                <w:szCs w:val="24"/>
              </w:rPr>
            </w:pPr>
            <w:r w:rsidRPr="003B09FD">
              <w:rPr>
                <w:rFonts w:ascii="Cambria" w:hAnsi="Cambria" w:cs="Arial"/>
                <w:w w:val="88"/>
                <w:sz w:val="24"/>
                <w:szCs w:val="24"/>
              </w:rPr>
              <w:t xml:space="preserve">Sessional Test </w:t>
            </w:r>
          </w:p>
        </w:tc>
        <w:tc>
          <w:tcPr>
            <w:tcW w:w="535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5468" w:rsidRPr="003B09FD" w:rsidRDefault="006D5468" w:rsidP="00D6415D">
            <w:pPr>
              <w:widowControl w:val="0"/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  <w:r w:rsidRPr="003B09FD">
              <w:rPr>
                <w:rFonts w:ascii="Cambria" w:eastAsia="Times New Roman" w:hAnsi="Cambria" w:cs="Arial"/>
                <w:sz w:val="24"/>
                <w:szCs w:val="24"/>
              </w:rPr>
              <w:t>7</w:t>
            </w:r>
          </w:p>
        </w:tc>
        <w:tc>
          <w:tcPr>
            <w:tcW w:w="1172" w:type="pct"/>
            <w:vMerge w:val="restart"/>
            <w:tcBorders>
              <w:left w:val="single" w:sz="4" w:space="0" w:color="000000"/>
            </w:tcBorders>
            <w:vAlign w:val="center"/>
          </w:tcPr>
          <w:p w:rsidR="006D5468" w:rsidRPr="003B09FD" w:rsidRDefault="006D5468" w:rsidP="00D6415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  <w:r w:rsidRPr="003B09FD">
              <w:rPr>
                <w:rFonts w:ascii="Cambria" w:eastAsia="Times New Roman" w:hAnsi="Cambria" w:cs="Arial"/>
                <w:sz w:val="24"/>
                <w:szCs w:val="24"/>
              </w:rPr>
              <w:t xml:space="preserve">Plot the frequency response curve of Hartley and Colpitt’s Oscillator </w:t>
            </w:r>
          </w:p>
        </w:tc>
      </w:tr>
      <w:tr w:rsidR="006D5468" w:rsidRPr="003B09FD" w:rsidTr="00D6415D">
        <w:trPr>
          <w:trHeight w:val="244"/>
        </w:trPr>
        <w:tc>
          <w:tcPr>
            <w:tcW w:w="372" w:type="pct"/>
            <w:vMerge/>
            <w:vAlign w:val="center"/>
          </w:tcPr>
          <w:p w:rsidR="006D5468" w:rsidRPr="003B09FD" w:rsidRDefault="006D5468" w:rsidP="00D6415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</w:p>
        </w:tc>
        <w:tc>
          <w:tcPr>
            <w:tcW w:w="579" w:type="pct"/>
            <w:vAlign w:val="center"/>
          </w:tcPr>
          <w:p w:rsidR="006D5468" w:rsidRPr="003B09FD" w:rsidRDefault="006D5468" w:rsidP="00D6415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  <w:r w:rsidRPr="003B09FD">
              <w:rPr>
                <w:rFonts w:ascii="Cambria" w:eastAsia="Times New Roman" w:hAnsi="Cambria" w:cs="Arial"/>
                <w:sz w:val="24"/>
                <w:szCs w:val="24"/>
              </w:rPr>
              <w:t>20</w:t>
            </w:r>
          </w:p>
        </w:tc>
        <w:tc>
          <w:tcPr>
            <w:tcW w:w="2342" w:type="pct"/>
            <w:tcBorders>
              <w:right w:val="single" w:sz="4" w:space="0" w:color="000000"/>
            </w:tcBorders>
            <w:vAlign w:val="center"/>
          </w:tcPr>
          <w:p w:rsidR="006D5468" w:rsidRPr="003B09FD" w:rsidRDefault="006D5468" w:rsidP="00D6415D">
            <w:pPr>
              <w:spacing w:after="0" w:line="240" w:lineRule="auto"/>
              <w:rPr>
                <w:rFonts w:ascii="Cambria" w:eastAsia="Times New Roman" w:hAnsi="Cambria" w:cs="Arial"/>
                <w:sz w:val="24"/>
                <w:szCs w:val="24"/>
              </w:rPr>
            </w:pPr>
            <w:r w:rsidRPr="003B09FD">
              <w:rPr>
                <w:rFonts w:ascii="Cambria" w:eastAsia="Times New Roman" w:hAnsi="Cambria" w:cs="Arial"/>
                <w:sz w:val="24"/>
                <w:szCs w:val="24"/>
              </w:rPr>
              <w:t>Use of positive feedback, Bark-hausen criterion for oscillations.</w:t>
            </w:r>
          </w:p>
        </w:tc>
        <w:tc>
          <w:tcPr>
            <w:tcW w:w="535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5468" w:rsidRPr="003B09FD" w:rsidRDefault="006D5468" w:rsidP="00D6415D">
            <w:pPr>
              <w:widowControl w:val="0"/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</w:p>
        </w:tc>
        <w:tc>
          <w:tcPr>
            <w:tcW w:w="1172" w:type="pct"/>
            <w:vMerge/>
            <w:tcBorders>
              <w:left w:val="single" w:sz="4" w:space="0" w:color="000000"/>
            </w:tcBorders>
            <w:vAlign w:val="center"/>
          </w:tcPr>
          <w:p w:rsidR="006D5468" w:rsidRPr="003B09FD" w:rsidRDefault="006D5468" w:rsidP="00D6415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</w:p>
        </w:tc>
      </w:tr>
      <w:tr w:rsidR="006D5468" w:rsidRPr="003B09FD" w:rsidTr="00D6415D">
        <w:trPr>
          <w:trHeight w:val="244"/>
        </w:trPr>
        <w:tc>
          <w:tcPr>
            <w:tcW w:w="372" w:type="pct"/>
            <w:vMerge/>
            <w:vAlign w:val="center"/>
          </w:tcPr>
          <w:p w:rsidR="006D5468" w:rsidRPr="003B09FD" w:rsidRDefault="006D5468" w:rsidP="00D6415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</w:p>
        </w:tc>
        <w:tc>
          <w:tcPr>
            <w:tcW w:w="579" w:type="pct"/>
            <w:vAlign w:val="center"/>
          </w:tcPr>
          <w:p w:rsidR="006D5468" w:rsidRPr="003B09FD" w:rsidRDefault="006D5468" w:rsidP="00D6415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  <w:r w:rsidRPr="003B09FD">
              <w:rPr>
                <w:rFonts w:ascii="Cambria" w:eastAsia="Times New Roman" w:hAnsi="Cambria" w:cs="Arial"/>
                <w:sz w:val="24"/>
                <w:szCs w:val="24"/>
              </w:rPr>
              <w:t>21</w:t>
            </w:r>
          </w:p>
        </w:tc>
        <w:tc>
          <w:tcPr>
            <w:tcW w:w="2342" w:type="pct"/>
            <w:tcBorders>
              <w:right w:val="single" w:sz="4" w:space="0" w:color="000000"/>
            </w:tcBorders>
            <w:vAlign w:val="center"/>
          </w:tcPr>
          <w:p w:rsidR="006D5468" w:rsidRPr="003B09FD" w:rsidRDefault="006D5468" w:rsidP="00D6415D">
            <w:pPr>
              <w:spacing w:after="0" w:line="240" w:lineRule="auto"/>
              <w:rPr>
                <w:rFonts w:ascii="Cambria" w:eastAsia="Times New Roman" w:hAnsi="Cambria" w:cs="Arial"/>
                <w:sz w:val="24"/>
                <w:szCs w:val="24"/>
              </w:rPr>
            </w:pPr>
            <w:r w:rsidRPr="003B09FD">
              <w:rPr>
                <w:rFonts w:ascii="Cambria" w:eastAsia="Times New Roman" w:hAnsi="Cambria" w:cs="Arial"/>
                <w:sz w:val="24"/>
                <w:szCs w:val="24"/>
              </w:rPr>
              <w:t xml:space="preserve"> Working principle of Tunned Collector Oscillator</w:t>
            </w:r>
          </w:p>
        </w:tc>
        <w:tc>
          <w:tcPr>
            <w:tcW w:w="535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5468" w:rsidRPr="003B09FD" w:rsidRDefault="006D5468" w:rsidP="00D6415D">
            <w:pPr>
              <w:widowControl w:val="0"/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</w:p>
        </w:tc>
        <w:tc>
          <w:tcPr>
            <w:tcW w:w="1172" w:type="pct"/>
            <w:vMerge/>
            <w:tcBorders>
              <w:left w:val="single" w:sz="4" w:space="0" w:color="000000"/>
            </w:tcBorders>
            <w:vAlign w:val="center"/>
          </w:tcPr>
          <w:p w:rsidR="006D5468" w:rsidRPr="003B09FD" w:rsidRDefault="006D5468" w:rsidP="00D6415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</w:p>
        </w:tc>
      </w:tr>
      <w:tr w:rsidR="006D5468" w:rsidRPr="003B09FD" w:rsidTr="00D6415D">
        <w:trPr>
          <w:trHeight w:val="244"/>
        </w:trPr>
        <w:tc>
          <w:tcPr>
            <w:tcW w:w="372" w:type="pct"/>
            <w:vMerge w:val="restart"/>
            <w:vAlign w:val="center"/>
          </w:tcPr>
          <w:p w:rsidR="006D5468" w:rsidRPr="003B09FD" w:rsidRDefault="006D5468" w:rsidP="00D6415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  <w:r w:rsidRPr="003B09FD">
              <w:rPr>
                <w:rFonts w:ascii="Cambria" w:eastAsia="Times New Roman" w:hAnsi="Cambria" w:cs="Arial"/>
                <w:sz w:val="24"/>
                <w:szCs w:val="24"/>
              </w:rPr>
              <w:t>8</w:t>
            </w:r>
            <w:r w:rsidRPr="003B09FD">
              <w:rPr>
                <w:rFonts w:ascii="Cambria" w:eastAsia="Times New Roman" w:hAnsi="Cambria" w:cs="Arial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579" w:type="pct"/>
            <w:vAlign w:val="center"/>
          </w:tcPr>
          <w:p w:rsidR="006D5468" w:rsidRPr="003B09FD" w:rsidRDefault="006D5468" w:rsidP="00D6415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  <w:r w:rsidRPr="003B09FD">
              <w:rPr>
                <w:rFonts w:ascii="Cambria" w:eastAsia="Times New Roman" w:hAnsi="Cambria" w:cs="Arial"/>
                <w:sz w:val="24"/>
                <w:szCs w:val="24"/>
              </w:rPr>
              <w:t>22</w:t>
            </w:r>
          </w:p>
        </w:tc>
        <w:tc>
          <w:tcPr>
            <w:tcW w:w="2342" w:type="pct"/>
            <w:tcBorders>
              <w:right w:val="single" w:sz="4" w:space="0" w:color="000000"/>
            </w:tcBorders>
            <w:vAlign w:val="center"/>
          </w:tcPr>
          <w:p w:rsidR="006D5468" w:rsidRPr="003B09FD" w:rsidRDefault="006D5468" w:rsidP="00D6415D">
            <w:pPr>
              <w:spacing w:after="0" w:line="240" w:lineRule="auto"/>
              <w:rPr>
                <w:rFonts w:ascii="Cambria" w:eastAsia="Times New Roman" w:hAnsi="Cambria" w:cs="Arial"/>
                <w:sz w:val="24"/>
                <w:szCs w:val="24"/>
              </w:rPr>
            </w:pPr>
            <w:r w:rsidRPr="003B09FD">
              <w:rPr>
                <w:rFonts w:ascii="Cambria" w:eastAsia="Times New Roman" w:hAnsi="Cambria" w:cs="Arial"/>
                <w:sz w:val="24"/>
                <w:szCs w:val="24"/>
              </w:rPr>
              <w:t>Working principle of Hartley and Colpitt’s Oscillator Circuits.</w:t>
            </w:r>
          </w:p>
        </w:tc>
        <w:tc>
          <w:tcPr>
            <w:tcW w:w="535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5468" w:rsidRPr="003B09FD" w:rsidRDefault="006D5468" w:rsidP="00D6415D">
            <w:pPr>
              <w:widowControl w:val="0"/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  <w:r w:rsidRPr="003B09FD">
              <w:rPr>
                <w:rFonts w:ascii="Cambria" w:eastAsia="Times New Roman" w:hAnsi="Cambria" w:cs="Arial"/>
                <w:sz w:val="24"/>
                <w:szCs w:val="24"/>
              </w:rPr>
              <w:t>8</w:t>
            </w:r>
          </w:p>
        </w:tc>
        <w:tc>
          <w:tcPr>
            <w:tcW w:w="1172" w:type="pct"/>
            <w:vMerge w:val="restart"/>
            <w:tcBorders>
              <w:left w:val="single" w:sz="4" w:space="0" w:color="000000"/>
            </w:tcBorders>
            <w:vAlign w:val="center"/>
          </w:tcPr>
          <w:p w:rsidR="006D5468" w:rsidRPr="003B09FD" w:rsidRDefault="006D5468" w:rsidP="00D641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Arial"/>
                <w:sz w:val="24"/>
                <w:szCs w:val="24"/>
              </w:rPr>
            </w:pPr>
            <w:r w:rsidRPr="003B09FD">
              <w:rPr>
                <w:rFonts w:ascii="Cambria" w:eastAsia="Times New Roman" w:hAnsi="Cambria" w:cs="Arial"/>
                <w:sz w:val="24"/>
                <w:szCs w:val="24"/>
              </w:rPr>
              <w:t>Plot the frequency response curve of phase shift and Wein bridge Oscillator.</w:t>
            </w:r>
          </w:p>
        </w:tc>
      </w:tr>
      <w:tr w:rsidR="006D5468" w:rsidRPr="003B09FD" w:rsidTr="00D6415D">
        <w:trPr>
          <w:trHeight w:val="244"/>
        </w:trPr>
        <w:tc>
          <w:tcPr>
            <w:tcW w:w="372" w:type="pct"/>
            <w:vMerge/>
            <w:vAlign w:val="center"/>
          </w:tcPr>
          <w:p w:rsidR="006D5468" w:rsidRPr="003B09FD" w:rsidRDefault="006D5468" w:rsidP="00D6415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</w:p>
        </w:tc>
        <w:tc>
          <w:tcPr>
            <w:tcW w:w="579" w:type="pct"/>
            <w:vAlign w:val="center"/>
          </w:tcPr>
          <w:p w:rsidR="006D5468" w:rsidRPr="003B09FD" w:rsidRDefault="006D5468" w:rsidP="00D6415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  <w:r w:rsidRPr="003B09FD">
              <w:rPr>
                <w:rFonts w:ascii="Cambria" w:eastAsia="Times New Roman" w:hAnsi="Cambria" w:cs="Arial"/>
                <w:sz w:val="24"/>
                <w:szCs w:val="24"/>
              </w:rPr>
              <w:t>23</w:t>
            </w:r>
          </w:p>
        </w:tc>
        <w:tc>
          <w:tcPr>
            <w:tcW w:w="2342" w:type="pct"/>
            <w:tcBorders>
              <w:right w:val="single" w:sz="4" w:space="0" w:color="000000"/>
            </w:tcBorders>
            <w:vAlign w:val="center"/>
          </w:tcPr>
          <w:p w:rsidR="006D5468" w:rsidRPr="003B09FD" w:rsidRDefault="006D5468" w:rsidP="00D6415D">
            <w:pPr>
              <w:spacing w:after="0" w:line="240" w:lineRule="auto"/>
              <w:rPr>
                <w:rFonts w:ascii="Cambria" w:eastAsia="Times New Roman" w:hAnsi="Cambria" w:cs="Arial"/>
                <w:sz w:val="24"/>
                <w:szCs w:val="24"/>
              </w:rPr>
            </w:pPr>
            <w:r w:rsidRPr="003B09FD">
              <w:rPr>
                <w:rFonts w:ascii="Cambria" w:eastAsia="Times New Roman" w:hAnsi="Cambria" w:cs="Arial"/>
                <w:sz w:val="24"/>
                <w:szCs w:val="24"/>
              </w:rPr>
              <w:t>Working principle of Phase shift and wein- bridge Oscillator Circuits.</w:t>
            </w:r>
          </w:p>
        </w:tc>
        <w:tc>
          <w:tcPr>
            <w:tcW w:w="535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5468" w:rsidRPr="003B09FD" w:rsidRDefault="006D5468" w:rsidP="00D6415D">
            <w:pPr>
              <w:widowControl w:val="0"/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</w:p>
        </w:tc>
        <w:tc>
          <w:tcPr>
            <w:tcW w:w="1172" w:type="pct"/>
            <w:vMerge/>
            <w:tcBorders>
              <w:left w:val="single" w:sz="4" w:space="0" w:color="000000"/>
            </w:tcBorders>
            <w:vAlign w:val="center"/>
          </w:tcPr>
          <w:p w:rsidR="006D5468" w:rsidRPr="003B09FD" w:rsidRDefault="006D5468" w:rsidP="00D6415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</w:p>
        </w:tc>
      </w:tr>
      <w:tr w:rsidR="006D5468" w:rsidRPr="003B09FD" w:rsidTr="00D6415D">
        <w:trPr>
          <w:trHeight w:val="244"/>
        </w:trPr>
        <w:tc>
          <w:tcPr>
            <w:tcW w:w="372" w:type="pct"/>
            <w:vMerge/>
            <w:vAlign w:val="center"/>
          </w:tcPr>
          <w:p w:rsidR="006D5468" w:rsidRPr="003B09FD" w:rsidRDefault="006D5468" w:rsidP="00D6415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</w:p>
        </w:tc>
        <w:tc>
          <w:tcPr>
            <w:tcW w:w="579" w:type="pct"/>
            <w:vAlign w:val="center"/>
          </w:tcPr>
          <w:p w:rsidR="006D5468" w:rsidRPr="003B09FD" w:rsidRDefault="006D5468" w:rsidP="00D6415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  <w:r w:rsidRPr="003B09FD">
              <w:rPr>
                <w:rFonts w:ascii="Cambria" w:eastAsia="Times New Roman" w:hAnsi="Cambria" w:cs="Arial"/>
                <w:sz w:val="24"/>
                <w:szCs w:val="24"/>
              </w:rPr>
              <w:t>24</w:t>
            </w:r>
          </w:p>
        </w:tc>
        <w:tc>
          <w:tcPr>
            <w:tcW w:w="2342" w:type="pct"/>
            <w:tcBorders>
              <w:right w:val="single" w:sz="4" w:space="0" w:color="000000"/>
            </w:tcBorders>
            <w:vAlign w:val="center"/>
          </w:tcPr>
          <w:p w:rsidR="006D5468" w:rsidRPr="003B09FD" w:rsidRDefault="006D5468" w:rsidP="00D6415D">
            <w:pPr>
              <w:spacing w:after="0" w:line="240" w:lineRule="auto"/>
              <w:rPr>
                <w:rFonts w:ascii="Cambria" w:eastAsia="Times New Roman" w:hAnsi="Cambria" w:cs="Arial"/>
                <w:sz w:val="24"/>
                <w:szCs w:val="24"/>
              </w:rPr>
            </w:pPr>
            <w:r w:rsidRPr="003B09FD">
              <w:rPr>
                <w:rFonts w:ascii="Cambria" w:eastAsia="Times New Roman" w:hAnsi="Cambria" w:cs="Arial"/>
                <w:sz w:val="24"/>
                <w:szCs w:val="24"/>
              </w:rPr>
              <w:t>Working principle of crystal Oscillator Circuit.</w:t>
            </w:r>
          </w:p>
        </w:tc>
        <w:tc>
          <w:tcPr>
            <w:tcW w:w="535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5468" w:rsidRPr="003B09FD" w:rsidRDefault="006D5468" w:rsidP="00D6415D">
            <w:pPr>
              <w:widowControl w:val="0"/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</w:p>
        </w:tc>
        <w:tc>
          <w:tcPr>
            <w:tcW w:w="1172" w:type="pct"/>
            <w:vMerge/>
            <w:tcBorders>
              <w:left w:val="single" w:sz="4" w:space="0" w:color="000000"/>
            </w:tcBorders>
            <w:vAlign w:val="center"/>
          </w:tcPr>
          <w:p w:rsidR="006D5468" w:rsidRPr="003B09FD" w:rsidRDefault="006D5468" w:rsidP="00D6415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</w:p>
        </w:tc>
      </w:tr>
      <w:tr w:rsidR="006D5468" w:rsidRPr="003B09FD" w:rsidTr="00D6415D">
        <w:trPr>
          <w:trHeight w:val="244"/>
        </w:trPr>
        <w:tc>
          <w:tcPr>
            <w:tcW w:w="372" w:type="pct"/>
            <w:vMerge w:val="restart"/>
            <w:vAlign w:val="center"/>
          </w:tcPr>
          <w:p w:rsidR="006D5468" w:rsidRPr="003B09FD" w:rsidRDefault="006D5468" w:rsidP="00D6415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  <w:r w:rsidRPr="003B09FD">
              <w:rPr>
                <w:rFonts w:ascii="Cambria" w:eastAsia="Times New Roman" w:hAnsi="Cambria" w:cs="Arial"/>
                <w:sz w:val="24"/>
                <w:szCs w:val="24"/>
              </w:rPr>
              <w:t>9</w:t>
            </w:r>
            <w:r w:rsidRPr="003B09FD">
              <w:rPr>
                <w:rFonts w:ascii="Cambria" w:eastAsia="Times New Roman" w:hAnsi="Cambria" w:cs="Arial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579" w:type="pct"/>
            <w:vAlign w:val="center"/>
          </w:tcPr>
          <w:p w:rsidR="006D5468" w:rsidRPr="003B09FD" w:rsidRDefault="006D5468" w:rsidP="00D6415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  <w:r w:rsidRPr="003B09FD">
              <w:rPr>
                <w:rFonts w:ascii="Cambria" w:eastAsia="Times New Roman" w:hAnsi="Cambria" w:cs="Arial"/>
                <w:sz w:val="24"/>
                <w:szCs w:val="24"/>
              </w:rPr>
              <w:t>25</w:t>
            </w:r>
          </w:p>
        </w:tc>
        <w:tc>
          <w:tcPr>
            <w:tcW w:w="2342" w:type="pct"/>
            <w:tcBorders>
              <w:right w:val="single" w:sz="4" w:space="0" w:color="000000"/>
            </w:tcBorders>
            <w:vAlign w:val="center"/>
          </w:tcPr>
          <w:p w:rsidR="006D5468" w:rsidRPr="003B09FD" w:rsidRDefault="006D5468" w:rsidP="00D6415D">
            <w:pPr>
              <w:spacing w:after="0" w:line="240" w:lineRule="auto"/>
              <w:rPr>
                <w:rFonts w:ascii="Cambria" w:eastAsia="Times New Roman" w:hAnsi="Cambria" w:cs="Arial"/>
                <w:sz w:val="24"/>
                <w:szCs w:val="24"/>
              </w:rPr>
            </w:pPr>
            <w:r w:rsidRPr="003B09FD">
              <w:rPr>
                <w:rFonts w:ascii="Cambria" w:eastAsia="Times New Roman" w:hAnsi="Cambria" w:cs="Arial"/>
                <w:sz w:val="24"/>
                <w:szCs w:val="24"/>
              </w:rPr>
              <w:t>Revision</w:t>
            </w:r>
          </w:p>
        </w:tc>
        <w:tc>
          <w:tcPr>
            <w:tcW w:w="535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5468" w:rsidRPr="003B09FD" w:rsidRDefault="006D5468" w:rsidP="00D6415D">
            <w:pPr>
              <w:widowControl w:val="0"/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  <w:r w:rsidRPr="003B09FD">
              <w:rPr>
                <w:rFonts w:ascii="Cambria" w:eastAsia="Times New Roman" w:hAnsi="Cambria" w:cs="Arial"/>
                <w:sz w:val="24"/>
                <w:szCs w:val="24"/>
              </w:rPr>
              <w:t>9</w:t>
            </w:r>
          </w:p>
        </w:tc>
        <w:tc>
          <w:tcPr>
            <w:tcW w:w="1172" w:type="pct"/>
            <w:vMerge w:val="restart"/>
            <w:tcBorders>
              <w:left w:val="single" w:sz="4" w:space="0" w:color="000000"/>
            </w:tcBorders>
            <w:vAlign w:val="center"/>
          </w:tcPr>
          <w:p w:rsidR="006D5468" w:rsidRPr="003B09FD" w:rsidRDefault="006D5468" w:rsidP="00D6415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eastAsia="Times New Roman" w:hAnsi="Cambria" w:cs="Arial"/>
                <w:sz w:val="24"/>
                <w:szCs w:val="24"/>
              </w:rPr>
            </w:pPr>
            <w:r w:rsidRPr="003B09FD">
              <w:rPr>
                <w:rFonts w:ascii="Cambria" w:hAnsi="Cambria" w:cs="Arial"/>
                <w:sz w:val="24"/>
                <w:szCs w:val="24"/>
              </w:rPr>
              <w:t>Revision</w:t>
            </w:r>
          </w:p>
        </w:tc>
      </w:tr>
      <w:tr w:rsidR="006D5468" w:rsidRPr="003B09FD" w:rsidTr="00D6415D">
        <w:trPr>
          <w:trHeight w:val="244"/>
        </w:trPr>
        <w:tc>
          <w:tcPr>
            <w:tcW w:w="372" w:type="pct"/>
            <w:vMerge/>
            <w:vAlign w:val="center"/>
          </w:tcPr>
          <w:p w:rsidR="006D5468" w:rsidRPr="003B09FD" w:rsidRDefault="006D5468" w:rsidP="00D6415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</w:p>
        </w:tc>
        <w:tc>
          <w:tcPr>
            <w:tcW w:w="579" w:type="pct"/>
            <w:vAlign w:val="center"/>
          </w:tcPr>
          <w:p w:rsidR="006D5468" w:rsidRPr="003B09FD" w:rsidRDefault="006D5468" w:rsidP="00D6415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  <w:r w:rsidRPr="003B09FD">
              <w:rPr>
                <w:rFonts w:ascii="Cambria" w:eastAsia="Times New Roman" w:hAnsi="Cambria" w:cs="Arial"/>
                <w:sz w:val="24"/>
                <w:szCs w:val="24"/>
              </w:rPr>
              <w:t>26</w:t>
            </w:r>
          </w:p>
        </w:tc>
        <w:tc>
          <w:tcPr>
            <w:tcW w:w="2342" w:type="pct"/>
            <w:tcBorders>
              <w:right w:val="single" w:sz="4" w:space="0" w:color="000000"/>
            </w:tcBorders>
            <w:vAlign w:val="center"/>
          </w:tcPr>
          <w:p w:rsidR="006D5468" w:rsidRPr="003B09FD" w:rsidRDefault="006D5468" w:rsidP="00D6415D">
            <w:pPr>
              <w:spacing w:after="0" w:line="240" w:lineRule="auto"/>
              <w:rPr>
                <w:rFonts w:ascii="Cambria" w:eastAsia="Times New Roman" w:hAnsi="Cambria" w:cs="Arial"/>
                <w:sz w:val="24"/>
                <w:szCs w:val="24"/>
              </w:rPr>
            </w:pPr>
            <w:r w:rsidRPr="003B09FD">
              <w:rPr>
                <w:rFonts w:ascii="Cambria" w:eastAsia="Times New Roman" w:hAnsi="Cambria"/>
                <w:sz w:val="24"/>
                <w:szCs w:val="24"/>
              </w:rPr>
              <w:t>Series and parallel resonant circuit and bandwidth of resonant circuits.</w:t>
            </w:r>
          </w:p>
        </w:tc>
        <w:tc>
          <w:tcPr>
            <w:tcW w:w="535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5468" w:rsidRPr="003B09FD" w:rsidRDefault="006D5468" w:rsidP="00D6415D">
            <w:pPr>
              <w:widowControl w:val="0"/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</w:p>
        </w:tc>
        <w:tc>
          <w:tcPr>
            <w:tcW w:w="1172" w:type="pct"/>
            <w:vMerge/>
            <w:tcBorders>
              <w:left w:val="single" w:sz="4" w:space="0" w:color="000000"/>
            </w:tcBorders>
            <w:vAlign w:val="center"/>
          </w:tcPr>
          <w:p w:rsidR="006D5468" w:rsidRPr="003B09FD" w:rsidRDefault="006D5468" w:rsidP="00D6415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</w:p>
        </w:tc>
      </w:tr>
      <w:tr w:rsidR="006D5468" w:rsidRPr="003B09FD" w:rsidTr="00D6415D">
        <w:trPr>
          <w:trHeight w:val="244"/>
        </w:trPr>
        <w:tc>
          <w:tcPr>
            <w:tcW w:w="372" w:type="pct"/>
            <w:vMerge/>
            <w:vAlign w:val="center"/>
          </w:tcPr>
          <w:p w:rsidR="006D5468" w:rsidRPr="003B09FD" w:rsidRDefault="006D5468" w:rsidP="00D6415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</w:p>
        </w:tc>
        <w:tc>
          <w:tcPr>
            <w:tcW w:w="579" w:type="pct"/>
            <w:vAlign w:val="center"/>
          </w:tcPr>
          <w:p w:rsidR="006D5468" w:rsidRPr="003B09FD" w:rsidRDefault="006D5468" w:rsidP="00D6415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  <w:r w:rsidRPr="003B09FD">
              <w:rPr>
                <w:rFonts w:ascii="Cambria" w:eastAsia="Times New Roman" w:hAnsi="Cambria" w:cs="Arial"/>
                <w:sz w:val="24"/>
                <w:szCs w:val="24"/>
              </w:rPr>
              <w:t>27</w:t>
            </w:r>
          </w:p>
        </w:tc>
        <w:tc>
          <w:tcPr>
            <w:tcW w:w="2342" w:type="pct"/>
            <w:tcBorders>
              <w:right w:val="single" w:sz="4" w:space="0" w:color="000000"/>
            </w:tcBorders>
            <w:vAlign w:val="center"/>
          </w:tcPr>
          <w:p w:rsidR="006D5468" w:rsidRPr="003B09FD" w:rsidRDefault="006D5468" w:rsidP="00D6415D">
            <w:pPr>
              <w:spacing w:after="0" w:line="240" w:lineRule="auto"/>
              <w:rPr>
                <w:rFonts w:ascii="Cambria" w:eastAsia="Times New Roman" w:hAnsi="Cambria" w:cs="Arial"/>
                <w:sz w:val="24"/>
                <w:szCs w:val="24"/>
              </w:rPr>
            </w:pPr>
            <w:r w:rsidRPr="003B09FD">
              <w:rPr>
                <w:rFonts w:ascii="Cambria" w:eastAsia="Times New Roman" w:hAnsi="Cambria" w:cs="Arial"/>
                <w:sz w:val="24"/>
                <w:szCs w:val="24"/>
              </w:rPr>
              <w:t>Single tuned voltage amplifier &amp; its frequency response.</w:t>
            </w:r>
          </w:p>
        </w:tc>
        <w:tc>
          <w:tcPr>
            <w:tcW w:w="535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5468" w:rsidRPr="003B09FD" w:rsidRDefault="006D5468" w:rsidP="00D6415D">
            <w:pPr>
              <w:widowControl w:val="0"/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</w:p>
        </w:tc>
        <w:tc>
          <w:tcPr>
            <w:tcW w:w="1172" w:type="pct"/>
            <w:vMerge/>
            <w:tcBorders>
              <w:left w:val="single" w:sz="4" w:space="0" w:color="000000"/>
            </w:tcBorders>
            <w:vAlign w:val="center"/>
          </w:tcPr>
          <w:p w:rsidR="006D5468" w:rsidRPr="003B09FD" w:rsidRDefault="006D5468" w:rsidP="00D6415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</w:p>
        </w:tc>
      </w:tr>
      <w:tr w:rsidR="006D5468" w:rsidRPr="003B09FD" w:rsidTr="00D6415D">
        <w:trPr>
          <w:trHeight w:val="244"/>
        </w:trPr>
        <w:tc>
          <w:tcPr>
            <w:tcW w:w="372" w:type="pct"/>
            <w:vMerge w:val="restart"/>
            <w:vAlign w:val="center"/>
          </w:tcPr>
          <w:p w:rsidR="006D5468" w:rsidRPr="003B09FD" w:rsidRDefault="006D5468" w:rsidP="00D6415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  <w:r w:rsidRPr="003B09FD">
              <w:rPr>
                <w:rFonts w:ascii="Cambria" w:eastAsia="Times New Roman" w:hAnsi="Cambria" w:cs="Arial"/>
                <w:sz w:val="24"/>
                <w:szCs w:val="24"/>
              </w:rPr>
              <w:t>10</w:t>
            </w:r>
            <w:r w:rsidRPr="003B09FD">
              <w:rPr>
                <w:rFonts w:ascii="Cambria" w:eastAsia="Times New Roman" w:hAnsi="Cambria" w:cs="Arial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579" w:type="pct"/>
            <w:vAlign w:val="center"/>
          </w:tcPr>
          <w:p w:rsidR="006D5468" w:rsidRPr="003B09FD" w:rsidRDefault="006D5468" w:rsidP="00D6415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  <w:r w:rsidRPr="003B09FD">
              <w:rPr>
                <w:rFonts w:ascii="Cambria" w:eastAsia="Times New Roman" w:hAnsi="Cambria" w:cs="Arial"/>
                <w:sz w:val="24"/>
                <w:szCs w:val="24"/>
              </w:rPr>
              <w:t>28</w:t>
            </w:r>
          </w:p>
        </w:tc>
        <w:tc>
          <w:tcPr>
            <w:tcW w:w="2342" w:type="pct"/>
            <w:tcBorders>
              <w:right w:val="single" w:sz="4" w:space="0" w:color="000000"/>
            </w:tcBorders>
            <w:vAlign w:val="center"/>
          </w:tcPr>
          <w:p w:rsidR="006D5468" w:rsidRPr="003B09FD" w:rsidRDefault="006D5468" w:rsidP="00D6415D">
            <w:pPr>
              <w:spacing w:after="0" w:line="240" w:lineRule="auto"/>
              <w:rPr>
                <w:rFonts w:ascii="Cambria" w:eastAsia="Times New Roman" w:hAnsi="Cambria" w:cs="Arial"/>
                <w:sz w:val="24"/>
                <w:szCs w:val="24"/>
              </w:rPr>
            </w:pPr>
            <w:r w:rsidRPr="003B09FD">
              <w:rPr>
                <w:rFonts w:ascii="Cambria" w:eastAsia="Times New Roman" w:hAnsi="Cambria" w:cs="Arial"/>
                <w:sz w:val="24"/>
                <w:szCs w:val="24"/>
              </w:rPr>
              <w:t>Double tuned voltage amplifier &amp; its frequency response.</w:t>
            </w:r>
          </w:p>
        </w:tc>
        <w:tc>
          <w:tcPr>
            <w:tcW w:w="535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5468" w:rsidRPr="003B09FD" w:rsidRDefault="006D5468" w:rsidP="00D6415D">
            <w:pPr>
              <w:widowControl w:val="0"/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  <w:r w:rsidRPr="003B09FD">
              <w:rPr>
                <w:rFonts w:ascii="Cambria" w:eastAsia="Times New Roman" w:hAnsi="Cambria" w:cs="Arial"/>
                <w:sz w:val="24"/>
                <w:szCs w:val="24"/>
              </w:rPr>
              <w:t>10</w:t>
            </w:r>
          </w:p>
        </w:tc>
        <w:tc>
          <w:tcPr>
            <w:tcW w:w="1172" w:type="pct"/>
            <w:vMerge w:val="restart"/>
            <w:tcBorders>
              <w:left w:val="single" w:sz="4" w:space="0" w:color="000000"/>
            </w:tcBorders>
            <w:vAlign w:val="center"/>
          </w:tcPr>
          <w:p w:rsidR="006D5468" w:rsidRPr="003B09FD" w:rsidRDefault="006D5468" w:rsidP="00D6415D">
            <w:pPr>
              <w:spacing w:after="0" w:line="240" w:lineRule="auto"/>
              <w:rPr>
                <w:rFonts w:ascii="Cambria" w:eastAsia="Times New Roman" w:hAnsi="Cambria" w:cs="Arial"/>
                <w:sz w:val="24"/>
                <w:szCs w:val="24"/>
              </w:rPr>
            </w:pPr>
            <w:r w:rsidRPr="003B09FD">
              <w:rPr>
                <w:rFonts w:ascii="Cambria" w:eastAsia="Times New Roman" w:hAnsi="Cambria" w:cs="Arial"/>
                <w:sz w:val="24"/>
                <w:szCs w:val="24"/>
              </w:rPr>
              <w:t>Use of IC 555 as monostable multivibrator and observe the output for different values</w:t>
            </w:r>
          </w:p>
        </w:tc>
      </w:tr>
      <w:tr w:rsidR="006D5468" w:rsidRPr="003B09FD" w:rsidTr="00D6415D">
        <w:trPr>
          <w:trHeight w:val="244"/>
        </w:trPr>
        <w:tc>
          <w:tcPr>
            <w:tcW w:w="372" w:type="pct"/>
            <w:vMerge/>
            <w:vAlign w:val="center"/>
          </w:tcPr>
          <w:p w:rsidR="006D5468" w:rsidRPr="003B09FD" w:rsidRDefault="006D5468" w:rsidP="00D6415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</w:p>
        </w:tc>
        <w:tc>
          <w:tcPr>
            <w:tcW w:w="579" w:type="pct"/>
            <w:vAlign w:val="center"/>
          </w:tcPr>
          <w:p w:rsidR="006D5468" w:rsidRPr="003B09FD" w:rsidRDefault="006D5468" w:rsidP="00D6415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  <w:r w:rsidRPr="003B09FD">
              <w:rPr>
                <w:rFonts w:ascii="Cambria" w:eastAsia="Times New Roman" w:hAnsi="Cambria" w:cs="Arial"/>
                <w:sz w:val="24"/>
                <w:szCs w:val="24"/>
              </w:rPr>
              <w:t>29</w:t>
            </w:r>
          </w:p>
        </w:tc>
        <w:tc>
          <w:tcPr>
            <w:tcW w:w="2342" w:type="pct"/>
            <w:tcBorders>
              <w:right w:val="single" w:sz="4" w:space="0" w:color="000000"/>
            </w:tcBorders>
            <w:vAlign w:val="center"/>
          </w:tcPr>
          <w:p w:rsidR="006D5468" w:rsidRPr="003B09FD" w:rsidRDefault="006D5468" w:rsidP="00D6415D">
            <w:pPr>
              <w:spacing w:after="0" w:line="240" w:lineRule="auto"/>
              <w:rPr>
                <w:rFonts w:ascii="Cambria" w:eastAsia="Times New Roman" w:hAnsi="Cambria" w:cs="Arial"/>
                <w:sz w:val="24"/>
                <w:szCs w:val="24"/>
              </w:rPr>
            </w:pPr>
            <w:r w:rsidRPr="003B09FD">
              <w:rPr>
                <w:rFonts w:ascii="Cambria" w:eastAsia="Times New Roman" w:hAnsi="Cambria" w:cs="Arial"/>
                <w:sz w:val="24"/>
                <w:szCs w:val="24"/>
              </w:rPr>
              <w:t>Expert Lecture</w:t>
            </w:r>
          </w:p>
        </w:tc>
        <w:tc>
          <w:tcPr>
            <w:tcW w:w="535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5468" w:rsidRPr="003B09FD" w:rsidRDefault="006D5468" w:rsidP="00D6415D">
            <w:pPr>
              <w:widowControl w:val="0"/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</w:p>
        </w:tc>
        <w:tc>
          <w:tcPr>
            <w:tcW w:w="1172" w:type="pct"/>
            <w:vMerge/>
            <w:tcBorders>
              <w:left w:val="single" w:sz="4" w:space="0" w:color="000000"/>
            </w:tcBorders>
            <w:vAlign w:val="center"/>
          </w:tcPr>
          <w:p w:rsidR="006D5468" w:rsidRPr="003B09FD" w:rsidRDefault="006D5468" w:rsidP="00D6415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</w:p>
        </w:tc>
      </w:tr>
      <w:tr w:rsidR="006D5468" w:rsidRPr="003B09FD" w:rsidTr="00D6415D">
        <w:trPr>
          <w:trHeight w:val="244"/>
        </w:trPr>
        <w:tc>
          <w:tcPr>
            <w:tcW w:w="372" w:type="pct"/>
            <w:vMerge/>
            <w:vAlign w:val="center"/>
          </w:tcPr>
          <w:p w:rsidR="006D5468" w:rsidRPr="003B09FD" w:rsidRDefault="006D5468" w:rsidP="00D6415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</w:p>
        </w:tc>
        <w:tc>
          <w:tcPr>
            <w:tcW w:w="579" w:type="pct"/>
            <w:vAlign w:val="center"/>
          </w:tcPr>
          <w:p w:rsidR="006D5468" w:rsidRPr="003B09FD" w:rsidRDefault="006D5468" w:rsidP="00D6415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  <w:r w:rsidRPr="003B09FD">
              <w:rPr>
                <w:rFonts w:ascii="Cambria" w:eastAsia="Times New Roman" w:hAnsi="Cambria" w:cs="Arial"/>
                <w:sz w:val="24"/>
                <w:szCs w:val="24"/>
              </w:rPr>
              <w:t>30</w:t>
            </w:r>
          </w:p>
        </w:tc>
        <w:tc>
          <w:tcPr>
            <w:tcW w:w="2342" w:type="pct"/>
            <w:tcBorders>
              <w:right w:val="single" w:sz="4" w:space="0" w:color="000000"/>
            </w:tcBorders>
            <w:vAlign w:val="center"/>
          </w:tcPr>
          <w:p w:rsidR="006D5468" w:rsidRPr="003B09FD" w:rsidRDefault="006D5468" w:rsidP="00D6415D">
            <w:pPr>
              <w:spacing w:after="0" w:line="240" w:lineRule="auto"/>
              <w:rPr>
                <w:rFonts w:ascii="Cambria" w:eastAsia="Times New Roman" w:hAnsi="Cambria" w:cs="Arial"/>
                <w:sz w:val="24"/>
                <w:szCs w:val="24"/>
              </w:rPr>
            </w:pPr>
            <w:r w:rsidRPr="003B09FD">
              <w:rPr>
                <w:rFonts w:ascii="Cambria" w:eastAsia="Times New Roman" w:hAnsi="Cambria" w:cs="Arial"/>
                <w:sz w:val="24"/>
                <w:szCs w:val="24"/>
              </w:rPr>
              <w:t>Working principle of transistor as switch.</w:t>
            </w:r>
          </w:p>
        </w:tc>
        <w:tc>
          <w:tcPr>
            <w:tcW w:w="535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5468" w:rsidRPr="003B09FD" w:rsidRDefault="006D5468" w:rsidP="00D6415D">
            <w:pPr>
              <w:widowControl w:val="0"/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</w:p>
        </w:tc>
        <w:tc>
          <w:tcPr>
            <w:tcW w:w="1172" w:type="pct"/>
            <w:vMerge/>
            <w:tcBorders>
              <w:left w:val="single" w:sz="4" w:space="0" w:color="000000"/>
            </w:tcBorders>
            <w:vAlign w:val="center"/>
          </w:tcPr>
          <w:p w:rsidR="006D5468" w:rsidRPr="003B09FD" w:rsidRDefault="006D5468" w:rsidP="00D6415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</w:p>
        </w:tc>
      </w:tr>
      <w:tr w:rsidR="006D5468" w:rsidRPr="003B09FD" w:rsidTr="00D6415D">
        <w:trPr>
          <w:trHeight w:val="584"/>
        </w:trPr>
        <w:tc>
          <w:tcPr>
            <w:tcW w:w="372" w:type="pct"/>
            <w:vMerge w:val="restart"/>
            <w:vAlign w:val="center"/>
          </w:tcPr>
          <w:p w:rsidR="006D5468" w:rsidRPr="003B09FD" w:rsidRDefault="006D5468" w:rsidP="00D6415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  <w:r w:rsidRPr="003B09FD">
              <w:rPr>
                <w:rFonts w:ascii="Cambria" w:eastAsia="Times New Roman" w:hAnsi="Cambria" w:cs="Arial"/>
                <w:sz w:val="24"/>
                <w:szCs w:val="24"/>
              </w:rPr>
              <w:t>11</w:t>
            </w:r>
            <w:r w:rsidRPr="003B09FD">
              <w:rPr>
                <w:rFonts w:ascii="Cambria" w:eastAsia="Times New Roman" w:hAnsi="Cambria" w:cs="Arial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579" w:type="pct"/>
            <w:vAlign w:val="center"/>
          </w:tcPr>
          <w:p w:rsidR="006D5468" w:rsidRPr="003B09FD" w:rsidRDefault="006D5468" w:rsidP="00D6415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  <w:r w:rsidRPr="003B09FD">
              <w:rPr>
                <w:rFonts w:ascii="Cambria" w:eastAsia="Times New Roman" w:hAnsi="Cambria" w:cs="Arial"/>
                <w:sz w:val="24"/>
                <w:szCs w:val="24"/>
              </w:rPr>
              <w:t>31</w:t>
            </w:r>
          </w:p>
        </w:tc>
        <w:tc>
          <w:tcPr>
            <w:tcW w:w="2342" w:type="pct"/>
            <w:tcBorders>
              <w:right w:val="single" w:sz="4" w:space="0" w:color="000000"/>
            </w:tcBorders>
            <w:vAlign w:val="center"/>
          </w:tcPr>
          <w:p w:rsidR="006D5468" w:rsidRPr="003B09FD" w:rsidRDefault="006D5468" w:rsidP="00D6415D">
            <w:pPr>
              <w:spacing w:after="0" w:line="240" w:lineRule="auto"/>
              <w:rPr>
                <w:rFonts w:ascii="Cambria" w:eastAsia="Times New Roman" w:hAnsi="Cambria" w:cs="Arial"/>
                <w:sz w:val="24"/>
                <w:szCs w:val="24"/>
              </w:rPr>
            </w:pPr>
            <w:r w:rsidRPr="003B09FD">
              <w:rPr>
                <w:rFonts w:ascii="Cambria" w:eastAsia="Times New Roman" w:hAnsi="Cambria" w:cs="Arial"/>
                <w:sz w:val="24"/>
                <w:szCs w:val="24"/>
              </w:rPr>
              <w:t>Concept of multi-vibrator: a stable, mono-stable, and bistable and their applications.</w:t>
            </w:r>
          </w:p>
        </w:tc>
        <w:tc>
          <w:tcPr>
            <w:tcW w:w="535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5468" w:rsidRPr="003B09FD" w:rsidRDefault="006D5468" w:rsidP="00D6415D">
            <w:pPr>
              <w:widowControl w:val="0"/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  <w:r w:rsidRPr="003B09FD">
              <w:rPr>
                <w:rFonts w:ascii="Cambria" w:eastAsia="Times New Roman" w:hAnsi="Cambria" w:cs="Arial"/>
                <w:sz w:val="24"/>
                <w:szCs w:val="24"/>
              </w:rPr>
              <w:t>11</w:t>
            </w:r>
          </w:p>
        </w:tc>
        <w:tc>
          <w:tcPr>
            <w:tcW w:w="1172" w:type="pct"/>
            <w:vMerge w:val="restart"/>
            <w:tcBorders>
              <w:left w:val="single" w:sz="4" w:space="0" w:color="000000"/>
            </w:tcBorders>
            <w:vAlign w:val="center"/>
          </w:tcPr>
          <w:p w:rsidR="006D5468" w:rsidRPr="003B09FD" w:rsidRDefault="006D5468" w:rsidP="00D6415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eastAsia="Times New Roman" w:hAnsi="Cambria" w:cs="Arial"/>
                <w:sz w:val="24"/>
                <w:szCs w:val="24"/>
              </w:rPr>
            </w:pPr>
            <w:r w:rsidRPr="003B09FD">
              <w:rPr>
                <w:rFonts w:ascii="Cambria" w:eastAsia="Times New Roman" w:hAnsi="Cambria" w:cs="Arial"/>
                <w:sz w:val="24"/>
                <w:szCs w:val="24"/>
              </w:rPr>
              <w:t>Use of IC as a stable multivibrator and observe the output at different duty cycles.</w:t>
            </w:r>
          </w:p>
        </w:tc>
      </w:tr>
      <w:tr w:rsidR="006D5468" w:rsidRPr="003B09FD" w:rsidTr="00D6415D">
        <w:trPr>
          <w:trHeight w:val="244"/>
        </w:trPr>
        <w:tc>
          <w:tcPr>
            <w:tcW w:w="372" w:type="pct"/>
            <w:vMerge/>
            <w:vAlign w:val="center"/>
          </w:tcPr>
          <w:p w:rsidR="006D5468" w:rsidRPr="003B09FD" w:rsidRDefault="006D5468" w:rsidP="00D6415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</w:p>
        </w:tc>
        <w:tc>
          <w:tcPr>
            <w:tcW w:w="579" w:type="pct"/>
            <w:vAlign w:val="center"/>
          </w:tcPr>
          <w:p w:rsidR="006D5468" w:rsidRPr="003B09FD" w:rsidRDefault="006D5468" w:rsidP="00D6415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  <w:r w:rsidRPr="003B09FD">
              <w:rPr>
                <w:rFonts w:ascii="Cambria" w:eastAsia="Times New Roman" w:hAnsi="Cambria" w:cs="Arial"/>
                <w:sz w:val="24"/>
                <w:szCs w:val="24"/>
              </w:rPr>
              <w:t>32</w:t>
            </w:r>
          </w:p>
        </w:tc>
        <w:tc>
          <w:tcPr>
            <w:tcW w:w="2342" w:type="pct"/>
            <w:tcBorders>
              <w:right w:val="single" w:sz="4" w:space="0" w:color="000000"/>
            </w:tcBorders>
            <w:vAlign w:val="center"/>
          </w:tcPr>
          <w:p w:rsidR="006D5468" w:rsidRPr="003B09FD" w:rsidRDefault="006D5468" w:rsidP="00D6415D">
            <w:pPr>
              <w:spacing w:after="0" w:line="240" w:lineRule="auto"/>
              <w:rPr>
                <w:rFonts w:ascii="Cambria" w:eastAsia="Times New Roman" w:hAnsi="Cambria" w:cs="Arial"/>
                <w:sz w:val="24"/>
                <w:szCs w:val="24"/>
              </w:rPr>
            </w:pPr>
            <w:r w:rsidRPr="003B09FD">
              <w:rPr>
                <w:rFonts w:ascii="Cambria" w:eastAsia="Times New Roman" w:hAnsi="Cambria" w:cs="Arial"/>
                <w:sz w:val="24"/>
                <w:szCs w:val="24"/>
              </w:rPr>
              <w:t>Concept of multi-vibrator: a stable, mono-stable, and bistable and their applications.</w:t>
            </w:r>
          </w:p>
        </w:tc>
        <w:tc>
          <w:tcPr>
            <w:tcW w:w="535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5468" w:rsidRPr="003B09FD" w:rsidRDefault="006D5468" w:rsidP="00D6415D">
            <w:pPr>
              <w:widowControl w:val="0"/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</w:p>
        </w:tc>
        <w:tc>
          <w:tcPr>
            <w:tcW w:w="1172" w:type="pct"/>
            <w:vMerge/>
            <w:tcBorders>
              <w:left w:val="single" w:sz="4" w:space="0" w:color="000000"/>
            </w:tcBorders>
            <w:vAlign w:val="center"/>
          </w:tcPr>
          <w:p w:rsidR="006D5468" w:rsidRPr="003B09FD" w:rsidRDefault="006D5468" w:rsidP="00D6415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</w:p>
        </w:tc>
      </w:tr>
      <w:tr w:rsidR="006D5468" w:rsidRPr="003B09FD" w:rsidTr="00D6415D">
        <w:trPr>
          <w:trHeight w:val="1196"/>
        </w:trPr>
        <w:tc>
          <w:tcPr>
            <w:tcW w:w="372" w:type="pct"/>
            <w:vMerge/>
            <w:vAlign w:val="center"/>
          </w:tcPr>
          <w:p w:rsidR="006D5468" w:rsidRPr="003B09FD" w:rsidRDefault="006D5468" w:rsidP="00D6415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</w:p>
        </w:tc>
        <w:tc>
          <w:tcPr>
            <w:tcW w:w="579" w:type="pct"/>
            <w:vAlign w:val="center"/>
          </w:tcPr>
          <w:p w:rsidR="006D5468" w:rsidRPr="003B09FD" w:rsidRDefault="006D5468" w:rsidP="00D6415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  <w:r w:rsidRPr="003B09FD">
              <w:rPr>
                <w:rFonts w:ascii="Cambria" w:eastAsia="Times New Roman" w:hAnsi="Cambria" w:cs="Arial"/>
                <w:sz w:val="24"/>
                <w:szCs w:val="24"/>
              </w:rPr>
              <w:t>33</w:t>
            </w:r>
          </w:p>
        </w:tc>
        <w:tc>
          <w:tcPr>
            <w:tcW w:w="2342" w:type="pct"/>
            <w:tcBorders>
              <w:right w:val="single" w:sz="4" w:space="0" w:color="000000"/>
            </w:tcBorders>
            <w:vAlign w:val="center"/>
          </w:tcPr>
          <w:p w:rsidR="006D5468" w:rsidRPr="003B09FD" w:rsidRDefault="006D5468" w:rsidP="00D6415D">
            <w:pPr>
              <w:spacing w:after="0" w:line="240" w:lineRule="auto"/>
              <w:rPr>
                <w:rFonts w:ascii="Cambria" w:eastAsia="Times New Roman" w:hAnsi="Cambria" w:cs="Arial"/>
                <w:sz w:val="24"/>
                <w:szCs w:val="24"/>
              </w:rPr>
            </w:pPr>
            <w:r w:rsidRPr="003B09FD">
              <w:rPr>
                <w:rFonts w:ascii="Cambria" w:eastAsia="Times New Roman" w:hAnsi="Cambria" w:cs="Arial"/>
                <w:sz w:val="24"/>
                <w:szCs w:val="24"/>
              </w:rPr>
              <w:t>Concept of multi-vibrator: a stable, mono-stable, and bistable and their applications.</w:t>
            </w:r>
          </w:p>
        </w:tc>
        <w:tc>
          <w:tcPr>
            <w:tcW w:w="535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5468" w:rsidRPr="003B09FD" w:rsidRDefault="006D5468" w:rsidP="00D6415D">
            <w:pPr>
              <w:widowControl w:val="0"/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</w:p>
        </w:tc>
        <w:tc>
          <w:tcPr>
            <w:tcW w:w="1172" w:type="pct"/>
            <w:vMerge/>
            <w:tcBorders>
              <w:left w:val="single" w:sz="4" w:space="0" w:color="000000"/>
            </w:tcBorders>
            <w:vAlign w:val="center"/>
          </w:tcPr>
          <w:p w:rsidR="006D5468" w:rsidRPr="003B09FD" w:rsidRDefault="006D5468" w:rsidP="00D6415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</w:p>
        </w:tc>
      </w:tr>
      <w:tr w:rsidR="006D5468" w:rsidRPr="003B09FD" w:rsidTr="00D6415D">
        <w:trPr>
          <w:trHeight w:val="244"/>
        </w:trPr>
        <w:tc>
          <w:tcPr>
            <w:tcW w:w="372" w:type="pct"/>
            <w:vMerge w:val="restart"/>
            <w:vAlign w:val="center"/>
          </w:tcPr>
          <w:p w:rsidR="006D5468" w:rsidRPr="003B09FD" w:rsidRDefault="006D5468" w:rsidP="00D6415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  <w:r w:rsidRPr="003B09FD">
              <w:rPr>
                <w:rFonts w:ascii="Cambria" w:eastAsia="Times New Roman" w:hAnsi="Cambria" w:cs="Arial"/>
                <w:sz w:val="24"/>
                <w:szCs w:val="24"/>
              </w:rPr>
              <w:t>12</w:t>
            </w:r>
            <w:r w:rsidRPr="003B09FD">
              <w:rPr>
                <w:rFonts w:ascii="Cambria" w:eastAsia="Times New Roman" w:hAnsi="Cambria" w:cs="Arial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579" w:type="pct"/>
            <w:vAlign w:val="center"/>
          </w:tcPr>
          <w:p w:rsidR="006D5468" w:rsidRPr="003B09FD" w:rsidRDefault="006D5468" w:rsidP="00D6415D">
            <w:pPr>
              <w:spacing w:after="0" w:line="240" w:lineRule="auto"/>
              <w:rPr>
                <w:rFonts w:ascii="Cambria" w:eastAsia="Times New Roman" w:hAnsi="Cambria" w:cs="Arial"/>
                <w:sz w:val="24"/>
                <w:szCs w:val="24"/>
              </w:rPr>
            </w:pPr>
            <w:r w:rsidRPr="003B09FD">
              <w:rPr>
                <w:rFonts w:ascii="Cambria" w:eastAsia="Times New Roman" w:hAnsi="Cambria" w:cs="Arial"/>
                <w:sz w:val="24"/>
                <w:szCs w:val="24"/>
              </w:rPr>
              <w:t xml:space="preserve">        34</w:t>
            </w:r>
          </w:p>
        </w:tc>
        <w:tc>
          <w:tcPr>
            <w:tcW w:w="2342" w:type="pct"/>
            <w:tcBorders>
              <w:right w:val="single" w:sz="4" w:space="0" w:color="000000"/>
            </w:tcBorders>
            <w:vAlign w:val="center"/>
          </w:tcPr>
          <w:p w:rsidR="006D5468" w:rsidRPr="003B09FD" w:rsidRDefault="006D5468" w:rsidP="00D6415D">
            <w:pPr>
              <w:spacing w:after="0" w:line="240" w:lineRule="auto"/>
              <w:rPr>
                <w:rFonts w:ascii="Cambria" w:eastAsia="Times New Roman" w:hAnsi="Cambria" w:cs="Arial"/>
                <w:sz w:val="24"/>
                <w:szCs w:val="24"/>
              </w:rPr>
            </w:pPr>
            <w:r w:rsidRPr="003B09FD">
              <w:rPr>
                <w:rFonts w:ascii="Cambria" w:eastAsia="Times New Roman" w:hAnsi="Cambria" w:cs="Arial"/>
                <w:sz w:val="24"/>
                <w:szCs w:val="24"/>
              </w:rPr>
              <w:t>Block diagram of IC555 and its working and applications.</w:t>
            </w:r>
          </w:p>
        </w:tc>
        <w:tc>
          <w:tcPr>
            <w:tcW w:w="535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5468" w:rsidRPr="003B09FD" w:rsidRDefault="006D5468" w:rsidP="00D6415D">
            <w:pPr>
              <w:widowControl w:val="0"/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  <w:r w:rsidRPr="003B09FD">
              <w:rPr>
                <w:rFonts w:ascii="Cambria" w:eastAsia="Times New Roman" w:hAnsi="Cambria" w:cs="Arial"/>
                <w:sz w:val="24"/>
                <w:szCs w:val="24"/>
              </w:rPr>
              <w:t>12</w:t>
            </w:r>
          </w:p>
        </w:tc>
        <w:tc>
          <w:tcPr>
            <w:tcW w:w="1172" w:type="pct"/>
            <w:vMerge w:val="restart"/>
            <w:tcBorders>
              <w:left w:val="single" w:sz="4" w:space="0" w:color="000000"/>
            </w:tcBorders>
            <w:vAlign w:val="center"/>
          </w:tcPr>
          <w:p w:rsidR="006D5468" w:rsidRPr="003B09FD" w:rsidRDefault="006D5468" w:rsidP="00D6415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 w:cs="Arial"/>
                <w:sz w:val="24"/>
                <w:szCs w:val="24"/>
              </w:rPr>
            </w:pPr>
            <w:r w:rsidRPr="003B09FD">
              <w:rPr>
                <w:rFonts w:ascii="Cambria" w:hAnsi="Cambria" w:cs="Arial"/>
                <w:sz w:val="24"/>
                <w:szCs w:val="24"/>
              </w:rPr>
              <w:t>Revision</w:t>
            </w:r>
          </w:p>
          <w:p w:rsidR="006D5468" w:rsidRPr="003B09FD" w:rsidRDefault="006D5468" w:rsidP="00D6415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</w:p>
        </w:tc>
      </w:tr>
      <w:tr w:rsidR="006D5468" w:rsidRPr="003B09FD" w:rsidTr="00D6415D">
        <w:trPr>
          <w:trHeight w:val="244"/>
        </w:trPr>
        <w:tc>
          <w:tcPr>
            <w:tcW w:w="372" w:type="pct"/>
            <w:vMerge/>
            <w:vAlign w:val="center"/>
          </w:tcPr>
          <w:p w:rsidR="006D5468" w:rsidRPr="003B09FD" w:rsidRDefault="006D5468" w:rsidP="00D6415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</w:p>
        </w:tc>
        <w:tc>
          <w:tcPr>
            <w:tcW w:w="579" w:type="pct"/>
            <w:vAlign w:val="center"/>
          </w:tcPr>
          <w:p w:rsidR="006D5468" w:rsidRPr="003B09FD" w:rsidRDefault="006D5468" w:rsidP="00D6415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  <w:r w:rsidRPr="003B09FD">
              <w:rPr>
                <w:rFonts w:ascii="Cambria" w:eastAsia="Times New Roman" w:hAnsi="Cambria" w:cs="Arial"/>
                <w:sz w:val="24"/>
                <w:szCs w:val="24"/>
              </w:rPr>
              <w:t>35</w:t>
            </w:r>
          </w:p>
        </w:tc>
        <w:tc>
          <w:tcPr>
            <w:tcW w:w="2342" w:type="pct"/>
            <w:tcBorders>
              <w:right w:val="single" w:sz="4" w:space="0" w:color="000000"/>
            </w:tcBorders>
            <w:vAlign w:val="center"/>
          </w:tcPr>
          <w:p w:rsidR="006D5468" w:rsidRPr="003B09FD" w:rsidRDefault="006D5468" w:rsidP="00D6415D">
            <w:pPr>
              <w:spacing w:after="0" w:line="240" w:lineRule="auto"/>
              <w:rPr>
                <w:rFonts w:ascii="Cambria" w:eastAsia="Times New Roman" w:hAnsi="Cambria" w:cs="Arial"/>
                <w:sz w:val="24"/>
                <w:szCs w:val="24"/>
              </w:rPr>
            </w:pPr>
            <w:r w:rsidRPr="003B09FD">
              <w:rPr>
                <w:rFonts w:ascii="Cambria" w:eastAsia="Times New Roman" w:hAnsi="Cambria" w:cs="Arial"/>
                <w:sz w:val="24"/>
                <w:szCs w:val="24"/>
              </w:rPr>
              <w:t>IC555 as monostable and astable multi-vibrator and bistable multivibrator.</w:t>
            </w:r>
          </w:p>
        </w:tc>
        <w:tc>
          <w:tcPr>
            <w:tcW w:w="535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5468" w:rsidRPr="003B09FD" w:rsidRDefault="006D5468" w:rsidP="00D6415D">
            <w:pPr>
              <w:widowControl w:val="0"/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</w:p>
        </w:tc>
        <w:tc>
          <w:tcPr>
            <w:tcW w:w="1172" w:type="pct"/>
            <w:vMerge/>
            <w:tcBorders>
              <w:left w:val="single" w:sz="4" w:space="0" w:color="000000"/>
            </w:tcBorders>
            <w:vAlign w:val="center"/>
          </w:tcPr>
          <w:p w:rsidR="006D5468" w:rsidRPr="003B09FD" w:rsidRDefault="006D5468" w:rsidP="00D6415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</w:p>
        </w:tc>
      </w:tr>
      <w:tr w:rsidR="006D5468" w:rsidRPr="003B09FD" w:rsidTr="00D6415D">
        <w:trPr>
          <w:trHeight w:val="244"/>
        </w:trPr>
        <w:tc>
          <w:tcPr>
            <w:tcW w:w="372" w:type="pct"/>
            <w:vMerge/>
            <w:vAlign w:val="center"/>
          </w:tcPr>
          <w:p w:rsidR="006D5468" w:rsidRPr="003B09FD" w:rsidRDefault="006D5468" w:rsidP="00D6415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</w:p>
        </w:tc>
        <w:tc>
          <w:tcPr>
            <w:tcW w:w="579" w:type="pct"/>
            <w:vAlign w:val="center"/>
          </w:tcPr>
          <w:p w:rsidR="006D5468" w:rsidRPr="003B09FD" w:rsidRDefault="006D5468" w:rsidP="00D6415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  <w:r w:rsidRPr="003B09FD">
              <w:rPr>
                <w:rFonts w:ascii="Cambria" w:eastAsia="Times New Roman" w:hAnsi="Cambria" w:cs="Arial"/>
                <w:sz w:val="24"/>
                <w:szCs w:val="24"/>
              </w:rPr>
              <w:t>36</w:t>
            </w:r>
          </w:p>
        </w:tc>
        <w:tc>
          <w:tcPr>
            <w:tcW w:w="2342" w:type="pct"/>
            <w:tcBorders>
              <w:right w:val="single" w:sz="4" w:space="0" w:color="000000"/>
            </w:tcBorders>
            <w:vAlign w:val="center"/>
          </w:tcPr>
          <w:p w:rsidR="006D5468" w:rsidRPr="003B09FD" w:rsidRDefault="006D5468" w:rsidP="00D6415D">
            <w:pPr>
              <w:spacing w:after="0" w:line="240" w:lineRule="auto"/>
              <w:rPr>
                <w:rFonts w:ascii="Cambria" w:eastAsia="Times New Roman" w:hAnsi="Cambria" w:cs="Arial"/>
                <w:sz w:val="24"/>
                <w:szCs w:val="24"/>
              </w:rPr>
            </w:pPr>
            <w:r w:rsidRPr="003B09FD">
              <w:rPr>
                <w:rFonts w:ascii="Cambria" w:eastAsia="Times New Roman" w:hAnsi="Cambria" w:cs="Arial"/>
                <w:sz w:val="24"/>
                <w:szCs w:val="24"/>
              </w:rPr>
              <w:t>Assignment topic/sessional.</w:t>
            </w:r>
          </w:p>
        </w:tc>
        <w:tc>
          <w:tcPr>
            <w:tcW w:w="535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5468" w:rsidRPr="003B09FD" w:rsidRDefault="006D5468" w:rsidP="00D6415D">
            <w:pPr>
              <w:widowControl w:val="0"/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</w:p>
        </w:tc>
        <w:tc>
          <w:tcPr>
            <w:tcW w:w="1172" w:type="pct"/>
            <w:vMerge/>
            <w:tcBorders>
              <w:left w:val="single" w:sz="4" w:space="0" w:color="000000"/>
            </w:tcBorders>
            <w:vAlign w:val="center"/>
          </w:tcPr>
          <w:p w:rsidR="006D5468" w:rsidRPr="003B09FD" w:rsidRDefault="006D5468" w:rsidP="00D6415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</w:p>
        </w:tc>
      </w:tr>
      <w:tr w:rsidR="006D5468" w:rsidRPr="003B09FD" w:rsidTr="00D6415D">
        <w:trPr>
          <w:trHeight w:val="244"/>
        </w:trPr>
        <w:tc>
          <w:tcPr>
            <w:tcW w:w="372" w:type="pct"/>
            <w:vMerge w:val="restart"/>
            <w:vAlign w:val="center"/>
          </w:tcPr>
          <w:p w:rsidR="006D5468" w:rsidRPr="003B09FD" w:rsidRDefault="006D5468" w:rsidP="00D6415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  <w:r w:rsidRPr="003B09FD">
              <w:rPr>
                <w:rFonts w:ascii="Cambria" w:eastAsia="Times New Roman" w:hAnsi="Cambria" w:cs="Arial"/>
                <w:sz w:val="24"/>
                <w:szCs w:val="24"/>
              </w:rPr>
              <w:t>13</w:t>
            </w:r>
            <w:r w:rsidRPr="003B09FD">
              <w:rPr>
                <w:rFonts w:ascii="Cambria" w:eastAsia="Times New Roman" w:hAnsi="Cambria" w:cs="Arial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579" w:type="pct"/>
            <w:vAlign w:val="center"/>
          </w:tcPr>
          <w:p w:rsidR="006D5468" w:rsidRPr="003B09FD" w:rsidRDefault="006D5468" w:rsidP="00D6415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  <w:r w:rsidRPr="003B09FD">
              <w:rPr>
                <w:rFonts w:ascii="Cambria" w:eastAsia="Times New Roman" w:hAnsi="Cambria" w:cs="Arial"/>
                <w:sz w:val="24"/>
                <w:szCs w:val="24"/>
              </w:rPr>
              <w:t>37</w:t>
            </w:r>
          </w:p>
        </w:tc>
        <w:tc>
          <w:tcPr>
            <w:tcW w:w="2342" w:type="pct"/>
            <w:tcBorders>
              <w:right w:val="single" w:sz="4" w:space="0" w:color="000000"/>
            </w:tcBorders>
            <w:vAlign w:val="center"/>
          </w:tcPr>
          <w:p w:rsidR="006D5468" w:rsidRPr="003B09FD" w:rsidRDefault="006D5468" w:rsidP="00D641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Arial"/>
                <w:sz w:val="24"/>
                <w:szCs w:val="24"/>
              </w:rPr>
            </w:pPr>
            <w:r w:rsidRPr="003B09FD">
              <w:rPr>
                <w:rFonts w:ascii="Cambria" w:hAnsi="Cambria" w:cs="Arial"/>
                <w:sz w:val="24"/>
                <w:szCs w:val="24"/>
              </w:rPr>
              <w:t>Characteristics of an ideal operational amplifier and its block diagram.</w:t>
            </w:r>
          </w:p>
          <w:p w:rsidR="006D5468" w:rsidRPr="003B09FD" w:rsidRDefault="006D5468" w:rsidP="00D6415D">
            <w:pPr>
              <w:spacing w:after="0" w:line="240" w:lineRule="auto"/>
              <w:rPr>
                <w:rFonts w:ascii="Cambria" w:eastAsia="Times New Roman" w:hAnsi="Cambria" w:cs="Arial"/>
                <w:sz w:val="24"/>
                <w:szCs w:val="24"/>
              </w:rPr>
            </w:pPr>
          </w:p>
        </w:tc>
        <w:tc>
          <w:tcPr>
            <w:tcW w:w="535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5468" w:rsidRPr="003B09FD" w:rsidRDefault="006D5468" w:rsidP="00D6415D">
            <w:pPr>
              <w:widowControl w:val="0"/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  <w:r w:rsidRPr="003B09FD">
              <w:rPr>
                <w:rFonts w:ascii="Cambria" w:eastAsia="Times New Roman" w:hAnsi="Cambria" w:cs="Arial"/>
                <w:sz w:val="24"/>
                <w:szCs w:val="24"/>
              </w:rPr>
              <w:t>13</w:t>
            </w:r>
          </w:p>
        </w:tc>
        <w:tc>
          <w:tcPr>
            <w:tcW w:w="1172" w:type="pct"/>
            <w:vMerge w:val="restart"/>
            <w:tcBorders>
              <w:left w:val="single" w:sz="4" w:space="0" w:color="000000"/>
            </w:tcBorders>
            <w:vAlign w:val="center"/>
          </w:tcPr>
          <w:p w:rsidR="006D5468" w:rsidRPr="003B09FD" w:rsidRDefault="006D5468" w:rsidP="00D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Arial"/>
                <w:sz w:val="24"/>
                <w:szCs w:val="24"/>
              </w:rPr>
            </w:pPr>
            <w:r w:rsidRPr="003B09FD">
              <w:rPr>
                <w:rFonts w:ascii="Cambria" w:eastAsia="Times New Roman" w:hAnsi="Cambria" w:cs="Arial"/>
                <w:sz w:val="24"/>
                <w:szCs w:val="24"/>
              </w:rPr>
              <w:t xml:space="preserve">To use IC 741 </w:t>
            </w:r>
          </w:p>
          <w:p w:rsidR="006D5468" w:rsidRPr="003B09FD" w:rsidRDefault="006D5468" w:rsidP="00D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Arial"/>
                <w:sz w:val="24"/>
                <w:szCs w:val="24"/>
              </w:rPr>
            </w:pPr>
            <w:r w:rsidRPr="003B09FD">
              <w:rPr>
                <w:rFonts w:ascii="Cambria" w:eastAsia="Times New Roman" w:hAnsi="Cambria" w:cs="Arial"/>
                <w:sz w:val="24"/>
                <w:szCs w:val="24"/>
              </w:rPr>
              <w:t>(op-amp) as</w:t>
            </w:r>
          </w:p>
          <w:p w:rsidR="006D5468" w:rsidRPr="003B09FD" w:rsidRDefault="006D5468" w:rsidP="00D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Arial"/>
                <w:sz w:val="24"/>
                <w:szCs w:val="24"/>
              </w:rPr>
            </w:pPr>
            <w:r w:rsidRPr="003B09FD">
              <w:rPr>
                <w:rFonts w:ascii="Cambria" w:eastAsia="Times New Roman" w:hAnsi="Cambria" w:cs="Arial"/>
                <w:sz w:val="24"/>
                <w:szCs w:val="24"/>
              </w:rPr>
              <w:t xml:space="preserve">1.Inverter </w:t>
            </w:r>
          </w:p>
          <w:p w:rsidR="006D5468" w:rsidRPr="003B09FD" w:rsidRDefault="006D5468" w:rsidP="00D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Arial"/>
                <w:sz w:val="24"/>
                <w:szCs w:val="24"/>
              </w:rPr>
            </w:pPr>
            <w:r w:rsidRPr="003B09FD">
              <w:rPr>
                <w:rFonts w:ascii="Cambria" w:eastAsia="Times New Roman" w:hAnsi="Cambria" w:cs="Arial"/>
                <w:sz w:val="24"/>
                <w:szCs w:val="24"/>
              </w:rPr>
              <w:t xml:space="preserve"> 2. Adder</w:t>
            </w:r>
          </w:p>
          <w:p w:rsidR="006D5468" w:rsidRPr="003B09FD" w:rsidRDefault="006D5468" w:rsidP="00D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Arial"/>
                <w:sz w:val="24"/>
                <w:szCs w:val="24"/>
              </w:rPr>
            </w:pPr>
            <w:r w:rsidRPr="003B09FD">
              <w:rPr>
                <w:rFonts w:ascii="Cambria" w:eastAsia="Times New Roman" w:hAnsi="Cambria" w:cs="Arial"/>
                <w:sz w:val="24"/>
                <w:szCs w:val="24"/>
              </w:rPr>
              <w:t>3.Subtractor</w:t>
            </w:r>
          </w:p>
          <w:p w:rsidR="006D5468" w:rsidRPr="003B09FD" w:rsidRDefault="006D5468" w:rsidP="00D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Arial"/>
                <w:sz w:val="24"/>
                <w:szCs w:val="24"/>
              </w:rPr>
            </w:pPr>
            <w:r w:rsidRPr="003B09FD">
              <w:rPr>
                <w:rFonts w:ascii="Cambria" w:eastAsia="Times New Roman" w:hAnsi="Cambria" w:cs="Arial"/>
                <w:sz w:val="24"/>
                <w:szCs w:val="24"/>
              </w:rPr>
              <w:t xml:space="preserve">4.Integrator </w:t>
            </w:r>
          </w:p>
        </w:tc>
      </w:tr>
      <w:tr w:rsidR="006D5468" w:rsidRPr="003B09FD" w:rsidTr="00D6415D">
        <w:trPr>
          <w:trHeight w:val="244"/>
        </w:trPr>
        <w:tc>
          <w:tcPr>
            <w:tcW w:w="372" w:type="pct"/>
            <w:vMerge/>
            <w:vAlign w:val="center"/>
          </w:tcPr>
          <w:p w:rsidR="006D5468" w:rsidRPr="003B09FD" w:rsidRDefault="006D5468" w:rsidP="00D6415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</w:p>
        </w:tc>
        <w:tc>
          <w:tcPr>
            <w:tcW w:w="579" w:type="pct"/>
            <w:vAlign w:val="center"/>
          </w:tcPr>
          <w:p w:rsidR="006D5468" w:rsidRPr="003B09FD" w:rsidRDefault="006D5468" w:rsidP="00D6415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  <w:r w:rsidRPr="003B09FD">
              <w:rPr>
                <w:rFonts w:ascii="Cambria" w:eastAsia="Times New Roman" w:hAnsi="Cambria" w:cs="Arial"/>
                <w:sz w:val="24"/>
                <w:szCs w:val="24"/>
              </w:rPr>
              <w:t>38</w:t>
            </w:r>
          </w:p>
        </w:tc>
        <w:tc>
          <w:tcPr>
            <w:tcW w:w="2342" w:type="pct"/>
            <w:tcBorders>
              <w:right w:val="single" w:sz="4" w:space="0" w:color="000000"/>
            </w:tcBorders>
            <w:vAlign w:val="center"/>
          </w:tcPr>
          <w:p w:rsidR="006D5468" w:rsidRPr="003B09FD" w:rsidRDefault="006D5468" w:rsidP="00D6415D">
            <w:pPr>
              <w:spacing w:after="0" w:line="240" w:lineRule="auto"/>
              <w:rPr>
                <w:rFonts w:ascii="Cambria" w:eastAsia="Times New Roman" w:hAnsi="Cambria" w:cs="Arial"/>
                <w:sz w:val="24"/>
                <w:szCs w:val="24"/>
              </w:rPr>
            </w:pPr>
            <w:r w:rsidRPr="003B09FD">
              <w:rPr>
                <w:rFonts w:ascii="Cambria" w:eastAsia="Times New Roman" w:hAnsi="Cambria" w:cs="Arial"/>
                <w:sz w:val="24"/>
                <w:szCs w:val="24"/>
              </w:rPr>
              <w:t>IC-741 and its pin configuration</w:t>
            </w:r>
          </w:p>
        </w:tc>
        <w:tc>
          <w:tcPr>
            <w:tcW w:w="535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5468" w:rsidRPr="003B09FD" w:rsidRDefault="006D5468" w:rsidP="00D6415D">
            <w:pPr>
              <w:widowControl w:val="0"/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</w:p>
        </w:tc>
        <w:tc>
          <w:tcPr>
            <w:tcW w:w="1172" w:type="pct"/>
            <w:vMerge/>
            <w:tcBorders>
              <w:left w:val="single" w:sz="4" w:space="0" w:color="000000"/>
            </w:tcBorders>
            <w:vAlign w:val="center"/>
          </w:tcPr>
          <w:p w:rsidR="006D5468" w:rsidRPr="003B09FD" w:rsidRDefault="006D5468" w:rsidP="00D6415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</w:p>
        </w:tc>
      </w:tr>
      <w:tr w:rsidR="006D5468" w:rsidRPr="003B09FD" w:rsidTr="00D6415D">
        <w:trPr>
          <w:trHeight w:val="593"/>
        </w:trPr>
        <w:tc>
          <w:tcPr>
            <w:tcW w:w="372" w:type="pct"/>
            <w:vMerge/>
            <w:vAlign w:val="center"/>
          </w:tcPr>
          <w:p w:rsidR="006D5468" w:rsidRPr="003B09FD" w:rsidRDefault="006D5468" w:rsidP="00D6415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</w:p>
        </w:tc>
        <w:tc>
          <w:tcPr>
            <w:tcW w:w="579" w:type="pct"/>
            <w:vAlign w:val="center"/>
          </w:tcPr>
          <w:p w:rsidR="006D5468" w:rsidRPr="003B09FD" w:rsidRDefault="006D5468" w:rsidP="00D6415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  <w:r w:rsidRPr="003B09FD">
              <w:rPr>
                <w:rFonts w:ascii="Cambria" w:eastAsia="Times New Roman" w:hAnsi="Cambria" w:cs="Arial"/>
                <w:sz w:val="24"/>
                <w:szCs w:val="24"/>
              </w:rPr>
              <w:t>39</w:t>
            </w:r>
          </w:p>
        </w:tc>
        <w:tc>
          <w:tcPr>
            <w:tcW w:w="2342" w:type="pct"/>
            <w:tcBorders>
              <w:right w:val="single" w:sz="4" w:space="0" w:color="000000"/>
            </w:tcBorders>
            <w:vAlign w:val="center"/>
          </w:tcPr>
          <w:p w:rsidR="006D5468" w:rsidRPr="003B09FD" w:rsidRDefault="006D5468" w:rsidP="00D6415D">
            <w:pPr>
              <w:spacing w:after="0" w:line="240" w:lineRule="auto"/>
              <w:rPr>
                <w:rFonts w:ascii="Cambria" w:eastAsia="Times New Roman" w:hAnsi="Cambria" w:cs="Arial"/>
                <w:sz w:val="24"/>
                <w:szCs w:val="24"/>
              </w:rPr>
            </w:pPr>
            <w:r w:rsidRPr="003B09FD">
              <w:rPr>
                <w:rFonts w:ascii="Cambria" w:eastAsia="Times New Roman" w:hAnsi="Cambria" w:cs="Arial"/>
                <w:sz w:val="24"/>
                <w:szCs w:val="24"/>
              </w:rPr>
              <w:t>Definition of differential voltage gain, CMRR, PSRR, slew rate and input offset current.</w:t>
            </w:r>
          </w:p>
        </w:tc>
        <w:tc>
          <w:tcPr>
            <w:tcW w:w="535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5468" w:rsidRPr="003B09FD" w:rsidRDefault="006D5468" w:rsidP="00D6415D">
            <w:pPr>
              <w:widowControl w:val="0"/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</w:p>
        </w:tc>
        <w:tc>
          <w:tcPr>
            <w:tcW w:w="1172" w:type="pct"/>
            <w:vMerge/>
            <w:tcBorders>
              <w:left w:val="single" w:sz="4" w:space="0" w:color="000000"/>
            </w:tcBorders>
            <w:vAlign w:val="center"/>
          </w:tcPr>
          <w:p w:rsidR="006D5468" w:rsidRPr="003B09FD" w:rsidRDefault="006D5468" w:rsidP="00D6415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</w:p>
        </w:tc>
      </w:tr>
      <w:tr w:rsidR="006D5468" w:rsidRPr="003B09FD" w:rsidTr="00D6415D">
        <w:trPr>
          <w:trHeight w:val="244"/>
        </w:trPr>
        <w:tc>
          <w:tcPr>
            <w:tcW w:w="372" w:type="pct"/>
            <w:vMerge w:val="restart"/>
            <w:vAlign w:val="center"/>
          </w:tcPr>
          <w:p w:rsidR="006D5468" w:rsidRPr="003B09FD" w:rsidRDefault="006D5468" w:rsidP="00D6415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  <w:r w:rsidRPr="003B09FD">
              <w:rPr>
                <w:rFonts w:ascii="Cambria" w:eastAsia="Times New Roman" w:hAnsi="Cambria" w:cs="Arial"/>
                <w:sz w:val="24"/>
                <w:szCs w:val="24"/>
              </w:rPr>
              <w:t>14</w:t>
            </w:r>
            <w:r w:rsidRPr="003B09FD">
              <w:rPr>
                <w:rFonts w:ascii="Cambria" w:eastAsia="Times New Roman" w:hAnsi="Cambria" w:cs="Arial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579" w:type="pct"/>
            <w:vAlign w:val="center"/>
          </w:tcPr>
          <w:p w:rsidR="006D5468" w:rsidRPr="003B09FD" w:rsidRDefault="006D5468" w:rsidP="00D6415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  <w:r w:rsidRPr="003B09FD">
              <w:rPr>
                <w:rFonts w:ascii="Cambria" w:eastAsia="Times New Roman" w:hAnsi="Cambria" w:cs="Arial"/>
                <w:sz w:val="24"/>
                <w:szCs w:val="24"/>
              </w:rPr>
              <w:t>40</w:t>
            </w:r>
          </w:p>
        </w:tc>
        <w:tc>
          <w:tcPr>
            <w:tcW w:w="2342" w:type="pct"/>
            <w:tcBorders>
              <w:right w:val="single" w:sz="4" w:space="0" w:color="000000"/>
            </w:tcBorders>
            <w:vAlign w:val="center"/>
          </w:tcPr>
          <w:p w:rsidR="006D5468" w:rsidRPr="003B09FD" w:rsidRDefault="006D5468" w:rsidP="00D641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Arial"/>
                <w:sz w:val="24"/>
                <w:szCs w:val="24"/>
              </w:rPr>
            </w:pPr>
            <w:r w:rsidRPr="003B09FD">
              <w:rPr>
                <w:rFonts w:ascii="Cambria" w:eastAsia="Times New Roman" w:hAnsi="Cambria" w:cs="Arial"/>
                <w:sz w:val="24"/>
                <w:szCs w:val="24"/>
              </w:rPr>
              <w:t>Operational amplifier as an inverter, scale change, adder Subtractor, differentiator, and integrator.</w:t>
            </w:r>
          </w:p>
        </w:tc>
        <w:tc>
          <w:tcPr>
            <w:tcW w:w="535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5468" w:rsidRPr="003B09FD" w:rsidRDefault="006D5468" w:rsidP="00D6415D">
            <w:pPr>
              <w:widowControl w:val="0"/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  <w:r w:rsidRPr="003B09FD">
              <w:rPr>
                <w:rFonts w:ascii="Cambria" w:eastAsia="Times New Roman" w:hAnsi="Cambria" w:cs="Arial"/>
                <w:sz w:val="24"/>
                <w:szCs w:val="24"/>
              </w:rPr>
              <w:t>14</w:t>
            </w:r>
          </w:p>
        </w:tc>
        <w:tc>
          <w:tcPr>
            <w:tcW w:w="1172" w:type="pct"/>
            <w:vMerge w:val="restart"/>
            <w:tcBorders>
              <w:left w:val="single" w:sz="4" w:space="0" w:color="000000"/>
            </w:tcBorders>
            <w:vAlign w:val="center"/>
          </w:tcPr>
          <w:p w:rsidR="006D5468" w:rsidRPr="003B09FD" w:rsidRDefault="006D5468" w:rsidP="00D6415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  <w:r w:rsidRPr="003B09FD">
              <w:rPr>
                <w:rFonts w:ascii="Cambria" w:eastAsia="Times New Roman" w:hAnsi="Cambria" w:cs="Arial"/>
                <w:sz w:val="24"/>
                <w:szCs w:val="24"/>
              </w:rPr>
              <w:t>To realize positive and negative fixed voltage DC power supply using three terminal voltage regulator IC (7805, 7812</w:t>
            </w:r>
          </w:p>
        </w:tc>
      </w:tr>
      <w:tr w:rsidR="006D5468" w:rsidRPr="003B09FD" w:rsidTr="00D6415D">
        <w:trPr>
          <w:trHeight w:val="620"/>
        </w:trPr>
        <w:tc>
          <w:tcPr>
            <w:tcW w:w="372" w:type="pct"/>
            <w:vMerge/>
            <w:vAlign w:val="center"/>
          </w:tcPr>
          <w:p w:rsidR="006D5468" w:rsidRPr="003B09FD" w:rsidRDefault="006D5468" w:rsidP="00D6415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</w:p>
        </w:tc>
        <w:tc>
          <w:tcPr>
            <w:tcW w:w="579" w:type="pct"/>
            <w:vAlign w:val="center"/>
          </w:tcPr>
          <w:p w:rsidR="006D5468" w:rsidRPr="003B09FD" w:rsidRDefault="006D5468" w:rsidP="00D6415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  <w:r w:rsidRPr="003B09FD">
              <w:rPr>
                <w:rFonts w:ascii="Cambria" w:eastAsia="Times New Roman" w:hAnsi="Cambria" w:cs="Arial"/>
                <w:sz w:val="24"/>
                <w:szCs w:val="24"/>
              </w:rPr>
              <w:t>41</w:t>
            </w:r>
          </w:p>
        </w:tc>
        <w:tc>
          <w:tcPr>
            <w:tcW w:w="2342" w:type="pct"/>
            <w:tcBorders>
              <w:right w:val="single" w:sz="4" w:space="0" w:color="000000"/>
            </w:tcBorders>
            <w:vAlign w:val="center"/>
          </w:tcPr>
          <w:p w:rsidR="006D5468" w:rsidRPr="003B09FD" w:rsidRDefault="006D5468" w:rsidP="00D6415D">
            <w:pPr>
              <w:widowControl w:val="0"/>
              <w:tabs>
                <w:tab w:val="num" w:pos="10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eastAsia="Times New Roman" w:hAnsi="Cambria" w:cs="Arial"/>
                <w:sz w:val="24"/>
                <w:szCs w:val="24"/>
              </w:rPr>
            </w:pPr>
            <w:r w:rsidRPr="003B09FD">
              <w:rPr>
                <w:rFonts w:ascii="Cambria" w:eastAsia="Times New Roman" w:hAnsi="Cambria" w:cs="Arial"/>
                <w:sz w:val="24"/>
                <w:szCs w:val="24"/>
              </w:rPr>
              <w:t>Operational amplifier as an inverter, scale change, adder Subtractor, differentiator, and integrator</w:t>
            </w:r>
          </w:p>
        </w:tc>
        <w:tc>
          <w:tcPr>
            <w:tcW w:w="535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5468" w:rsidRPr="003B09FD" w:rsidRDefault="006D5468" w:rsidP="00D6415D">
            <w:pPr>
              <w:widowControl w:val="0"/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</w:p>
        </w:tc>
        <w:tc>
          <w:tcPr>
            <w:tcW w:w="1172" w:type="pct"/>
            <w:vMerge/>
            <w:tcBorders>
              <w:left w:val="single" w:sz="4" w:space="0" w:color="000000"/>
            </w:tcBorders>
            <w:vAlign w:val="center"/>
          </w:tcPr>
          <w:p w:rsidR="006D5468" w:rsidRPr="003B09FD" w:rsidRDefault="006D5468" w:rsidP="00D6415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</w:p>
        </w:tc>
      </w:tr>
      <w:tr w:rsidR="006D5468" w:rsidRPr="003B09FD" w:rsidTr="00D6415D">
        <w:trPr>
          <w:trHeight w:val="620"/>
        </w:trPr>
        <w:tc>
          <w:tcPr>
            <w:tcW w:w="372" w:type="pct"/>
            <w:vMerge/>
            <w:vAlign w:val="center"/>
          </w:tcPr>
          <w:p w:rsidR="006D5468" w:rsidRPr="003B09FD" w:rsidRDefault="006D5468" w:rsidP="00D6415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</w:p>
        </w:tc>
        <w:tc>
          <w:tcPr>
            <w:tcW w:w="579" w:type="pct"/>
            <w:vAlign w:val="center"/>
          </w:tcPr>
          <w:p w:rsidR="006D5468" w:rsidRPr="003B09FD" w:rsidRDefault="006D5468" w:rsidP="00D6415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  <w:r w:rsidRPr="003B09FD">
              <w:rPr>
                <w:rFonts w:ascii="Cambria" w:eastAsia="Times New Roman" w:hAnsi="Cambria" w:cs="Arial"/>
                <w:sz w:val="24"/>
                <w:szCs w:val="24"/>
              </w:rPr>
              <w:t>42</w:t>
            </w:r>
          </w:p>
        </w:tc>
        <w:tc>
          <w:tcPr>
            <w:tcW w:w="2342" w:type="pct"/>
            <w:tcBorders>
              <w:right w:val="single" w:sz="4" w:space="0" w:color="000000"/>
            </w:tcBorders>
            <w:vAlign w:val="center"/>
          </w:tcPr>
          <w:p w:rsidR="006D5468" w:rsidRPr="003B09FD" w:rsidRDefault="006D5468" w:rsidP="00D6415D">
            <w:pPr>
              <w:widowControl w:val="0"/>
              <w:tabs>
                <w:tab w:val="num" w:pos="10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eastAsia="Times New Roman" w:hAnsi="Cambria" w:cs="Arial"/>
                <w:sz w:val="24"/>
                <w:szCs w:val="24"/>
              </w:rPr>
            </w:pPr>
            <w:r w:rsidRPr="003B09FD">
              <w:rPr>
                <w:rFonts w:ascii="Cambria" w:eastAsia="Times New Roman" w:hAnsi="Cambria" w:cs="Arial"/>
                <w:sz w:val="24"/>
                <w:szCs w:val="24"/>
              </w:rPr>
              <w:t>Operational amplifier as an inverter, scale change, adder Subtractor, differentiator, and integrator</w:t>
            </w:r>
            <w:r w:rsidRPr="003B09FD">
              <w:rPr>
                <w:rFonts w:ascii="Cambria" w:hAnsi="Cambria" w:cs="Arial"/>
                <w:sz w:val="24"/>
                <w:szCs w:val="24"/>
              </w:rPr>
              <w:t>.</w:t>
            </w:r>
          </w:p>
        </w:tc>
        <w:tc>
          <w:tcPr>
            <w:tcW w:w="535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5468" w:rsidRPr="003B09FD" w:rsidRDefault="006D5468" w:rsidP="00D6415D">
            <w:pPr>
              <w:widowControl w:val="0"/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</w:p>
        </w:tc>
        <w:tc>
          <w:tcPr>
            <w:tcW w:w="1172" w:type="pct"/>
            <w:vMerge/>
            <w:tcBorders>
              <w:left w:val="single" w:sz="4" w:space="0" w:color="000000"/>
            </w:tcBorders>
            <w:vAlign w:val="center"/>
          </w:tcPr>
          <w:p w:rsidR="006D5468" w:rsidRPr="003B09FD" w:rsidRDefault="006D5468" w:rsidP="00D6415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</w:p>
        </w:tc>
      </w:tr>
      <w:tr w:rsidR="006D5468" w:rsidRPr="003B09FD" w:rsidTr="00D6415D">
        <w:trPr>
          <w:trHeight w:val="244"/>
        </w:trPr>
        <w:tc>
          <w:tcPr>
            <w:tcW w:w="372" w:type="pct"/>
            <w:vMerge w:val="restart"/>
            <w:vAlign w:val="center"/>
          </w:tcPr>
          <w:p w:rsidR="006D5468" w:rsidRPr="003B09FD" w:rsidRDefault="006D5468" w:rsidP="00D6415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  <w:r w:rsidRPr="003B09FD">
              <w:rPr>
                <w:rFonts w:ascii="Cambria" w:eastAsia="Times New Roman" w:hAnsi="Cambria" w:cs="Arial"/>
                <w:sz w:val="24"/>
                <w:szCs w:val="24"/>
              </w:rPr>
              <w:t>15</w:t>
            </w:r>
            <w:r w:rsidRPr="003B09FD">
              <w:rPr>
                <w:rFonts w:ascii="Cambria" w:eastAsia="Times New Roman" w:hAnsi="Cambria" w:cs="Arial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579" w:type="pct"/>
            <w:vAlign w:val="center"/>
          </w:tcPr>
          <w:p w:rsidR="006D5468" w:rsidRPr="003B09FD" w:rsidRDefault="006D5468" w:rsidP="00D6415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  <w:r w:rsidRPr="003B09FD">
              <w:rPr>
                <w:rFonts w:ascii="Cambria" w:eastAsia="Times New Roman" w:hAnsi="Cambria" w:cs="Arial"/>
                <w:sz w:val="24"/>
                <w:szCs w:val="24"/>
              </w:rPr>
              <w:t>43</w:t>
            </w:r>
          </w:p>
        </w:tc>
        <w:tc>
          <w:tcPr>
            <w:tcW w:w="2342" w:type="pct"/>
            <w:tcBorders>
              <w:right w:val="single" w:sz="4" w:space="0" w:color="000000"/>
            </w:tcBorders>
            <w:vAlign w:val="center"/>
          </w:tcPr>
          <w:p w:rsidR="006D5468" w:rsidRPr="003B09FD" w:rsidRDefault="006D5468" w:rsidP="00D6415D">
            <w:pPr>
              <w:spacing w:after="0" w:line="240" w:lineRule="auto"/>
              <w:rPr>
                <w:rFonts w:ascii="Cambria" w:eastAsia="Times New Roman" w:hAnsi="Cambria" w:cs="Arial"/>
                <w:sz w:val="24"/>
                <w:szCs w:val="24"/>
              </w:rPr>
            </w:pPr>
            <w:r w:rsidRPr="003B09FD">
              <w:rPr>
                <w:rFonts w:ascii="Cambria" w:eastAsia="Times New Roman" w:hAnsi="Cambria" w:cs="Arial"/>
                <w:sz w:val="24"/>
                <w:szCs w:val="24"/>
              </w:rPr>
              <w:t xml:space="preserve">Concept of DC power supply, line and load regulation </w:t>
            </w:r>
          </w:p>
        </w:tc>
        <w:tc>
          <w:tcPr>
            <w:tcW w:w="535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5468" w:rsidRPr="003B09FD" w:rsidRDefault="006D5468" w:rsidP="00D6415D">
            <w:pPr>
              <w:widowControl w:val="0"/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  <w:r w:rsidRPr="003B09FD">
              <w:rPr>
                <w:rFonts w:ascii="Cambria" w:eastAsia="Times New Roman" w:hAnsi="Cambria" w:cs="Arial"/>
                <w:sz w:val="24"/>
                <w:szCs w:val="24"/>
              </w:rPr>
              <w:t>15</w:t>
            </w:r>
          </w:p>
        </w:tc>
        <w:tc>
          <w:tcPr>
            <w:tcW w:w="1172" w:type="pct"/>
            <w:vMerge w:val="restart"/>
            <w:tcBorders>
              <w:left w:val="single" w:sz="4" w:space="0" w:color="000000"/>
            </w:tcBorders>
            <w:vAlign w:val="center"/>
          </w:tcPr>
          <w:p w:rsidR="006D5468" w:rsidRPr="003B09FD" w:rsidRDefault="006D5468" w:rsidP="00D6415D">
            <w:pPr>
              <w:spacing w:after="0" w:line="240" w:lineRule="auto"/>
              <w:rPr>
                <w:rFonts w:ascii="Cambria" w:eastAsia="Times New Roman" w:hAnsi="Cambria" w:cs="Arial"/>
                <w:sz w:val="24"/>
                <w:szCs w:val="24"/>
              </w:rPr>
            </w:pPr>
            <w:r w:rsidRPr="003B09FD">
              <w:rPr>
                <w:rFonts w:ascii="Cambria" w:eastAsia="Times New Roman" w:hAnsi="Cambria" w:cs="Arial"/>
                <w:sz w:val="24"/>
                <w:szCs w:val="24"/>
              </w:rPr>
              <w:t>Prototype making/ practice</w:t>
            </w:r>
          </w:p>
        </w:tc>
      </w:tr>
      <w:tr w:rsidR="006D5468" w:rsidRPr="003B09FD" w:rsidTr="00D6415D">
        <w:trPr>
          <w:trHeight w:val="244"/>
        </w:trPr>
        <w:tc>
          <w:tcPr>
            <w:tcW w:w="372" w:type="pct"/>
            <w:vMerge/>
            <w:vAlign w:val="center"/>
          </w:tcPr>
          <w:p w:rsidR="006D5468" w:rsidRPr="003B09FD" w:rsidRDefault="006D5468" w:rsidP="00D6415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</w:p>
        </w:tc>
        <w:tc>
          <w:tcPr>
            <w:tcW w:w="579" w:type="pct"/>
            <w:vAlign w:val="center"/>
          </w:tcPr>
          <w:p w:rsidR="006D5468" w:rsidRPr="003B09FD" w:rsidRDefault="006D5468" w:rsidP="00D6415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  <w:r w:rsidRPr="003B09FD">
              <w:rPr>
                <w:rFonts w:ascii="Cambria" w:eastAsia="Times New Roman" w:hAnsi="Cambria" w:cs="Arial"/>
                <w:sz w:val="24"/>
                <w:szCs w:val="24"/>
              </w:rPr>
              <w:t>44</w:t>
            </w:r>
          </w:p>
        </w:tc>
        <w:tc>
          <w:tcPr>
            <w:tcW w:w="2342" w:type="pct"/>
            <w:tcBorders>
              <w:right w:val="single" w:sz="4" w:space="0" w:color="000000"/>
            </w:tcBorders>
            <w:vAlign w:val="center"/>
          </w:tcPr>
          <w:p w:rsidR="006D5468" w:rsidRPr="003B09FD" w:rsidRDefault="006D5468" w:rsidP="00D6415D">
            <w:pPr>
              <w:spacing w:after="0" w:line="240" w:lineRule="auto"/>
              <w:rPr>
                <w:rFonts w:ascii="Cambria" w:eastAsia="Times New Roman" w:hAnsi="Cambria" w:cs="Arial"/>
                <w:sz w:val="24"/>
                <w:szCs w:val="24"/>
              </w:rPr>
            </w:pPr>
            <w:r w:rsidRPr="003B09FD">
              <w:rPr>
                <w:rFonts w:ascii="Cambria" w:eastAsia="Times New Roman" w:hAnsi="Cambria" w:cs="Arial"/>
                <w:sz w:val="24"/>
                <w:szCs w:val="24"/>
              </w:rPr>
              <w:t xml:space="preserve">Concept of fixed voltage, IC regulators </w:t>
            </w:r>
          </w:p>
          <w:p w:rsidR="006D5468" w:rsidRPr="003B09FD" w:rsidRDefault="006D5468" w:rsidP="00D6415D">
            <w:pPr>
              <w:spacing w:after="0" w:line="240" w:lineRule="auto"/>
              <w:rPr>
                <w:rFonts w:ascii="Cambria" w:eastAsia="Times New Roman" w:hAnsi="Cambria" w:cs="Arial"/>
                <w:sz w:val="24"/>
                <w:szCs w:val="24"/>
              </w:rPr>
            </w:pPr>
            <w:r w:rsidRPr="003B09FD">
              <w:rPr>
                <w:rFonts w:ascii="Cambria" w:eastAsia="Times New Roman" w:hAnsi="Cambria" w:cs="Arial"/>
                <w:sz w:val="24"/>
                <w:szCs w:val="24"/>
              </w:rPr>
              <w:t>9like 7805, 7905), and variable</w:t>
            </w:r>
          </w:p>
        </w:tc>
        <w:tc>
          <w:tcPr>
            <w:tcW w:w="535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5468" w:rsidRPr="003B09FD" w:rsidRDefault="006D5468" w:rsidP="00D6415D">
            <w:pPr>
              <w:widowControl w:val="0"/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</w:p>
        </w:tc>
        <w:tc>
          <w:tcPr>
            <w:tcW w:w="1172" w:type="pct"/>
            <w:vMerge/>
            <w:tcBorders>
              <w:left w:val="single" w:sz="4" w:space="0" w:color="000000"/>
            </w:tcBorders>
            <w:vAlign w:val="center"/>
          </w:tcPr>
          <w:p w:rsidR="006D5468" w:rsidRPr="003B09FD" w:rsidRDefault="006D5468" w:rsidP="00D6415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</w:p>
        </w:tc>
      </w:tr>
      <w:tr w:rsidR="006D5468" w:rsidRPr="003B09FD" w:rsidTr="00D6415D">
        <w:trPr>
          <w:trHeight w:val="244"/>
        </w:trPr>
        <w:tc>
          <w:tcPr>
            <w:tcW w:w="372" w:type="pct"/>
            <w:vMerge/>
            <w:vAlign w:val="center"/>
          </w:tcPr>
          <w:p w:rsidR="006D5468" w:rsidRPr="003B09FD" w:rsidRDefault="006D5468" w:rsidP="00D6415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</w:p>
        </w:tc>
        <w:tc>
          <w:tcPr>
            <w:tcW w:w="579" w:type="pct"/>
            <w:vAlign w:val="center"/>
          </w:tcPr>
          <w:p w:rsidR="006D5468" w:rsidRPr="003B09FD" w:rsidRDefault="006D5468" w:rsidP="00D6415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  <w:r w:rsidRPr="003B09FD">
              <w:rPr>
                <w:rFonts w:ascii="Cambria" w:eastAsia="Times New Roman" w:hAnsi="Cambria" w:cs="Arial"/>
                <w:sz w:val="24"/>
                <w:szCs w:val="24"/>
              </w:rPr>
              <w:t>45</w:t>
            </w:r>
          </w:p>
        </w:tc>
        <w:tc>
          <w:tcPr>
            <w:tcW w:w="2342" w:type="pct"/>
            <w:tcBorders>
              <w:right w:val="single" w:sz="4" w:space="0" w:color="000000"/>
            </w:tcBorders>
            <w:vAlign w:val="center"/>
          </w:tcPr>
          <w:p w:rsidR="006D5468" w:rsidRPr="003B09FD" w:rsidRDefault="006D5468" w:rsidP="00D6415D">
            <w:pPr>
              <w:spacing w:after="0" w:line="240" w:lineRule="auto"/>
              <w:rPr>
                <w:rFonts w:ascii="Cambria" w:eastAsia="Times New Roman" w:hAnsi="Cambria" w:cs="Arial"/>
                <w:sz w:val="24"/>
                <w:szCs w:val="24"/>
              </w:rPr>
            </w:pPr>
            <w:r w:rsidRPr="003B09FD">
              <w:rPr>
                <w:rFonts w:ascii="Cambria" w:eastAsia="Times New Roman" w:hAnsi="Cambria" w:cs="Arial"/>
                <w:sz w:val="24"/>
                <w:szCs w:val="24"/>
              </w:rPr>
              <w:t>Voltage regulator like (IC 723)</w:t>
            </w:r>
          </w:p>
        </w:tc>
        <w:tc>
          <w:tcPr>
            <w:tcW w:w="535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5468" w:rsidRPr="003B09FD" w:rsidRDefault="006D5468" w:rsidP="00D6415D">
            <w:pPr>
              <w:widowControl w:val="0"/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</w:p>
        </w:tc>
        <w:tc>
          <w:tcPr>
            <w:tcW w:w="1172" w:type="pct"/>
            <w:vMerge/>
            <w:tcBorders>
              <w:left w:val="single" w:sz="4" w:space="0" w:color="000000"/>
            </w:tcBorders>
            <w:vAlign w:val="center"/>
          </w:tcPr>
          <w:p w:rsidR="006D5468" w:rsidRPr="003B09FD" w:rsidRDefault="006D5468" w:rsidP="00D6415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</w:p>
        </w:tc>
      </w:tr>
      <w:tr w:rsidR="006D5468" w:rsidRPr="003B09FD" w:rsidTr="00D6415D">
        <w:trPr>
          <w:trHeight w:val="244"/>
        </w:trPr>
        <w:tc>
          <w:tcPr>
            <w:tcW w:w="372" w:type="pct"/>
            <w:vMerge w:val="restart"/>
            <w:vAlign w:val="center"/>
          </w:tcPr>
          <w:p w:rsidR="006D5468" w:rsidRPr="003B09FD" w:rsidRDefault="006D5468" w:rsidP="00D6415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  <w:r w:rsidRPr="003B09FD">
              <w:rPr>
                <w:rFonts w:ascii="Cambria" w:eastAsia="Times New Roman" w:hAnsi="Cambria" w:cs="Arial"/>
                <w:sz w:val="24"/>
                <w:szCs w:val="24"/>
              </w:rPr>
              <w:t>16</w:t>
            </w:r>
            <w:r w:rsidRPr="003B09FD">
              <w:rPr>
                <w:rFonts w:ascii="Cambria" w:eastAsia="Times New Roman" w:hAnsi="Cambria" w:cs="Arial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579" w:type="pct"/>
            <w:vAlign w:val="center"/>
          </w:tcPr>
          <w:p w:rsidR="006D5468" w:rsidRPr="003B09FD" w:rsidRDefault="006D5468" w:rsidP="00D6415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  <w:r w:rsidRPr="003B09FD">
              <w:rPr>
                <w:rFonts w:ascii="Cambria" w:eastAsia="Times New Roman" w:hAnsi="Cambria" w:cs="Arial"/>
                <w:sz w:val="24"/>
                <w:szCs w:val="24"/>
              </w:rPr>
              <w:t>46</w:t>
            </w:r>
          </w:p>
        </w:tc>
        <w:tc>
          <w:tcPr>
            <w:tcW w:w="2342" w:type="pct"/>
            <w:tcBorders>
              <w:right w:val="single" w:sz="4" w:space="0" w:color="000000"/>
            </w:tcBorders>
            <w:vAlign w:val="center"/>
          </w:tcPr>
          <w:p w:rsidR="006D5468" w:rsidRPr="003B09FD" w:rsidRDefault="006D5468" w:rsidP="00D6415D">
            <w:pPr>
              <w:spacing w:after="0" w:line="240" w:lineRule="auto"/>
              <w:rPr>
                <w:rFonts w:ascii="Cambria" w:eastAsia="Times New Roman" w:hAnsi="Cambria" w:cs="Arial"/>
                <w:sz w:val="24"/>
                <w:szCs w:val="24"/>
              </w:rPr>
            </w:pPr>
            <w:r w:rsidRPr="003B09FD">
              <w:rPr>
                <w:rFonts w:ascii="Cambria" w:eastAsia="Times New Roman" w:hAnsi="Cambria" w:cs="Arial"/>
                <w:sz w:val="24"/>
                <w:szCs w:val="24"/>
              </w:rPr>
              <w:t>Revision/ seminar</w:t>
            </w:r>
          </w:p>
        </w:tc>
        <w:tc>
          <w:tcPr>
            <w:tcW w:w="535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5468" w:rsidRPr="003B09FD" w:rsidRDefault="006D5468" w:rsidP="00D6415D">
            <w:pPr>
              <w:widowControl w:val="0"/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  <w:r w:rsidRPr="003B09FD">
              <w:rPr>
                <w:rFonts w:ascii="Cambria" w:eastAsia="Times New Roman" w:hAnsi="Cambria" w:cs="Arial"/>
                <w:sz w:val="24"/>
                <w:szCs w:val="24"/>
              </w:rPr>
              <w:t>16</w:t>
            </w:r>
          </w:p>
        </w:tc>
        <w:tc>
          <w:tcPr>
            <w:tcW w:w="1172" w:type="pct"/>
            <w:vMerge w:val="restart"/>
            <w:tcBorders>
              <w:left w:val="single" w:sz="4" w:space="0" w:color="000000"/>
            </w:tcBorders>
            <w:vAlign w:val="center"/>
          </w:tcPr>
          <w:p w:rsidR="006D5468" w:rsidRPr="003B09FD" w:rsidRDefault="006D5468" w:rsidP="00D6415D">
            <w:pPr>
              <w:spacing w:after="0" w:line="240" w:lineRule="auto"/>
              <w:rPr>
                <w:rFonts w:ascii="Cambria" w:eastAsia="Times New Roman" w:hAnsi="Cambria" w:cs="Arial"/>
                <w:sz w:val="24"/>
                <w:szCs w:val="24"/>
              </w:rPr>
            </w:pPr>
            <w:r w:rsidRPr="003B09FD">
              <w:rPr>
                <w:rFonts w:ascii="Cambria" w:eastAsia="Times New Roman" w:hAnsi="Cambria" w:cs="Arial"/>
                <w:sz w:val="24"/>
                <w:szCs w:val="24"/>
              </w:rPr>
              <w:t>Viva Voice</w:t>
            </w:r>
          </w:p>
        </w:tc>
      </w:tr>
      <w:tr w:rsidR="006D5468" w:rsidRPr="003B09FD" w:rsidTr="00D6415D">
        <w:trPr>
          <w:trHeight w:val="244"/>
        </w:trPr>
        <w:tc>
          <w:tcPr>
            <w:tcW w:w="372" w:type="pct"/>
            <w:vMerge/>
            <w:vAlign w:val="center"/>
          </w:tcPr>
          <w:p w:rsidR="006D5468" w:rsidRPr="003B09FD" w:rsidRDefault="006D5468" w:rsidP="00D6415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</w:p>
        </w:tc>
        <w:tc>
          <w:tcPr>
            <w:tcW w:w="579" w:type="pct"/>
            <w:vAlign w:val="center"/>
          </w:tcPr>
          <w:p w:rsidR="006D5468" w:rsidRPr="003B09FD" w:rsidRDefault="006D5468" w:rsidP="00D6415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  <w:r w:rsidRPr="003B09FD">
              <w:rPr>
                <w:rFonts w:ascii="Cambria" w:eastAsia="Times New Roman" w:hAnsi="Cambria" w:cs="Arial"/>
                <w:sz w:val="24"/>
                <w:szCs w:val="24"/>
              </w:rPr>
              <w:t>47</w:t>
            </w:r>
          </w:p>
        </w:tc>
        <w:tc>
          <w:tcPr>
            <w:tcW w:w="2342" w:type="pct"/>
            <w:tcBorders>
              <w:right w:val="single" w:sz="4" w:space="0" w:color="000000"/>
            </w:tcBorders>
          </w:tcPr>
          <w:p w:rsidR="006D5468" w:rsidRPr="003B09FD" w:rsidRDefault="006D5468" w:rsidP="00D6415D">
            <w:pPr>
              <w:spacing w:after="0" w:line="240" w:lineRule="auto"/>
              <w:rPr>
                <w:rFonts w:ascii="Cambria" w:eastAsia="Times New Roman" w:hAnsi="Cambria" w:cs="Arial"/>
                <w:sz w:val="24"/>
                <w:szCs w:val="24"/>
              </w:rPr>
            </w:pPr>
            <w:r w:rsidRPr="003B09FD">
              <w:rPr>
                <w:rFonts w:ascii="Cambria" w:eastAsia="Times New Roman" w:hAnsi="Cambria" w:cs="Arial"/>
                <w:sz w:val="24"/>
                <w:szCs w:val="24"/>
              </w:rPr>
              <w:t>Revision/ Seminar</w:t>
            </w:r>
          </w:p>
        </w:tc>
        <w:tc>
          <w:tcPr>
            <w:tcW w:w="535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5468" w:rsidRPr="003B09FD" w:rsidRDefault="006D5468" w:rsidP="00D6415D">
            <w:pPr>
              <w:widowControl w:val="0"/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</w:p>
        </w:tc>
        <w:tc>
          <w:tcPr>
            <w:tcW w:w="1172" w:type="pct"/>
            <w:vMerge/>
            <w:tcBorders>
              <w:left w:val="single" w:sz="4" w:space="0" w:color="000000"/>
            </w:tcBorders>
            <w:vAlign w:val="center"/>
          </w:tcPr>
          <w:p w:rsidR="006D5468" w:rsidRPr="003B09FD" w:rsidRDefault="006D5468" w:rsidP="00D6415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</w:p>
        </w:tc>
      </w:tr>
      <w:tr w:rsidR="006D5468" w:rsidRPr="003B09FD" w:rsidTr="00D6415D">
        <w:trPr>
          <w:trHeight w:val="244"/>
        </w:trPr>
        <w:tc>
          <w:tcPr>
            <w:tcW w:w="372" w:type="pct"/>
            <w:vMerge/>
            <w:vAlign w:val="center"/>
          </w:tcPr>
          <w:p w:rsidR="006D5468" w:rsidRPr="003B09FD" w:rsidRDefault="006D5468" w:rsidP="00D6415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</w:p>
        </w:tc>
        <w:tc>
          <w:tcPr>
            <w:tcW w:w="579" w:type="pct"/>
            <w:vAlign w:val="center"/>
          </w:tcPr>
          <w:p w:rsidR="006D5468" w:rsidRPr="003B09FD" w:rsidRDefault="006D5468" w:rsidP="00D6415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  <w:r w:rsidRPr="003B09FD">
              <w:rPr>
                <w:rFonts w:ascii="Cambria" w:eastAsia="Times New Roman" w:hAnsi="Cambria" w:cs="Arial"/>
                <w:sz w:val="24"/>
                <w:szCs w:val="24"/>
              </w:rPr>
              <w:t>48</w:t>
            </w:r>
          </w:p>
        </w:tc>
        <w:tc>
          <w:tcPr>
            <w:tcW w:w="2342" w:type="pct"/>
            <w:tcBorders>
              <w:right w:val="single" w:sz="4" w:space="0" w:color="000000"/>
            </w:tcBorders>
          </w:tcPr>
          <w:p w:rsidR="006D5468" w:rsidRPr="003B09FD" w:rsidRDefault="006D5468" w:rsidP="00D6415D">
            <w:pPr>
              <w:spacing w:after="0" w:line="240" w:lineRule="auto"/>
              <w:rPr>
                <w:rFonts w:ascii="Cambria" w:eastAsia="Times New Roman" w:hAnsi="Cambria" w:cs="Arial"/>
                <w:sz w:val="24"/>
                <w:szCs w:val="24"/>
              </w:rPr>
            </w:pPr>
            <w:r w:rsidRPr="003B09FD">
              <w:rPr>
                <w:rFonts w:ascii="Cambria" w:eastAsia="Times New Roman" w:hAnsi="Cambria" w:cs="Arial"/>
                <w:sz w:val="24"/>
                <w:szCs w:val="24"/>
              </w:rPr>
              <w:t>Sessional</w:t>
            </w:r>
          </w:p>
        </w:tc>
        <w:tc>
          <w:tcPr>
            <w:tcW w:w="535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5468" w:rsidRPr="003B09FD" w:rsidRDefault="006D5468" w:rsidP="00D6415D">
            <w:pPr>
              <w:widowControl w:val="0"/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</w:p>
        </w:tc>
        <w:tc>
          <w:tcPr>
            <w:tcW w:w="1172" w:type="pct"/>
            <w:vMerge/>
            <w:tcBorders>
              <w:left w:val="single" w:sz="4" w:space="0" w:color="000000"/>
            </w:tcBorders>
            <w:vAlign w:val="center"/>
          </w:tcPr>
          <w:p w:rsidR="006D5468" w:rsidRPr="003B09FD" w:rsidRDefault="006D5468" w:rsidP="00D6415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</w:p>
        </w:tc>
      </w:tr>
    </w:tbl>
    <w:p w:rsidR="006D5468" w:rsidRPr="003B09FD" w:rsidRDefault="006D5468" w:rsidP="006D5468">
      <w:pPr>
        <w:spacing w:after="0" w:line="240" w:lineRule="auto"/>
        <w:rPr>
          <w:rFonts w:ascii="Cambria" w:eastAsia="Times New Roman" w:hAnsi="Cambria" w:cs="Arial"/>
          <w:sz w:val="24"/>
          <w:szCs w:val="24"/>
        </w:rPr>
      </w:pPr>
    </w:p>
    <w:p w:rsidR="006D5468" w:rsidRDefault="006D5468" w:rsidP="006D5468">
      <w:pPr>
        <w:spacing w:after="0" w:line="240" w:lineRule="auto"/>
        <w:rPr>
          <w:rFonts w:ascii="Cambria" w:hAnsi="Cambria"/>
          <w:sz w:val="24"/>
          <w:szCs w:val="24"/>
        </w:rPr>
      </w:pPr>
    </w:p>
    <w:p w:rsidR="009268EF" w:rsidRDefault="009268EF"/>
    <w:sectPr w:rsidR="009268EF" w:rsidSect="009258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proofState w:spelling="clean" w:grammar="clean"/>
  <w:defaultTabStop w:val="720"/>
  <w:characterSpacingControl w:val="doNotCompress"/>
  <w:compat>
    <w:useFELayout/>
  </w:compat>
  <w:rsids>
    <w:rsidRoot w:val="006D5468"/>
    <w:rsid w:val="003D315C"/>
    <w:rsid w:val="004F5785"/>
    <w:rsid w:val="006D5468"/>
    <w:rsid w:val="00925894"/>
    <w:rsid w:val="009268EF"/>
    <w:rsid w:val="00947E11"/>
    <w:rsid w:val="009A34FD"/>
    <w:rsid w:val="009F4E8E"/>
    <w:rsid w:val="00C81522"/>
    <w:rsid w:val="00E333B7"/>
    <w:rsid w:val="00E762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58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671</Words>
  <Characters>3827</Characters>
  <Application>Microsoft Office Word</Application>
  <DocSecurity>0</DocSecurity>
  <Lines>31</Lines>
  <Paragraphs>8</Paragraphs>
  <ScaleCrop>false</ScaleCrop>
  <Company/>
  <LinksUpToDate>false</LinksUpToDate>
  <CharactersWithSpaces>4490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AJAY NEHRA</dc:creator>
  <cp:lastModifiedBy>acer</cp:lastModifiedBy>
  <cp:revision>5</cp:revision>
  <dcterms:created xsi:type="dcterms:W3CDTF">2023-09-05T04:53:00Z</dcterms:created>
  <dcterms:modified xsi:type="dcterms:W3CDTF">2026-08-17T10:41:00Z</dcterms:modified>
</cp:coreProperties>
</file>