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20" w:type="dxa"/>
        <w:tblInd w:w="-702" w:type="dxa"/>
        <w:tblLook w:val="04A0" w:firstRow="1" w:lastRow="0" w:firstColumn="1" w:lastColumn="0" w:noHBand="0" w:noVBand="1"/>
      </w:tblPr>
      <w:tblGrid>
        <w:gridCol w:w="5714"/>
        <w:gridCol w:w="4906"/>
      </w:tblGrid>
      <w:tr w:rsidR="005A5AF1" w:rsidRPr="001D0155" w:rsidTr="005A5AF1">
        <w:trPr>
          <w:trHeight w:val="300"/>
        </w:trPr>
        <w:tc>
          <w:tcPr>
            <w:tcW w:w="5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A5AF1" w:rsidRPr="001D0155" w:rsidRDefault="005A5AF1" w:rsidP="000C61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1D015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Name of the Faculty</w:t>
            </w:r>
          </w:p>
        </w:tc>
        <w:tc>
          <w:tcPr>
            <w:tcW w:w="4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A5AF1" w:rsidRPr="001D0155" w:rsidRDefault="005A5AF1" w:rsidP="000C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1D015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VIKASH KUMAR</w:t>
            </w:r>
          </w:p>
        </w:tc>
      </w:tr>
      <w:tr w:rsidR="005A5AF1" w:rsidRPr="001D0155" w:rsidTr="005A5AF1">
        <w:trPr>
          <w:trHeight w:val="300"/>
        </w:trPr>
        <w:tc>
          <w:tcPr>
            <w:tcW w:w="57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A5AF1" w:rsidRPr="001D0155" w:rsidRDefault="005A5AF1" w:rsidP="000C61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1D015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Discipline</w:t>
            </w:r>
          </w:p>
        </w:tc>
        <w:tc>
          <w:tcPr>
            <w:tcW w:w="4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A5AF1" w:rsidRPr="001D0155" w:rsidRDefault="005A5AF1" w:rsidP="000C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1D0155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Electrical Engineering</w:t>
            </w:r>
          </w:p>
        </w:tc>
      </w:tr>
      <w:tr w:rsidR="005A5AF1" w:rsidRPr="001D0155" w:rsidTr="005A5AF1">
        <w:trPr>
          <w:trHeight w:val="360"/>
        </w:trPr>
        <w:tc>
          <w:tcPr>
            <w:tcW w:w="57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A5AF1" w:rsidRPr="001D0155" w:rsidRDefault="005A5AF1" w:rsidP="000C61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1D015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Semester</w:t>
            </w:r>
          </w:p>
        </w:tc>
        <w:tc>
          <w:tcPr>
            <w:tcW w:w="4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A5AF1" w:rsidRPr="001D0155" w:rsidRDefault="005A5AF1" w:rsidP="000C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1D0155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</w:t>
            </w:r>
            <w:r w:rsidRPr="001D015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IN" w:eastAsia="en-IN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IN" w:eastAsia="en-IN"/>
              </w:rPr>
              <w:t xml:space="preserve"> </w:t>
            </w:r>
            <w:r w:rsidRPr="001D0155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Semester</w:t>
            </w:r>
          </w:p>
        </w:tc>
      </w:tr>
      <w:tr w:rsidR="005A5AF1" w:rsidRPr="001D0155" w:rsidTr="005A5AF1">
        <w:trPr>
          <w:trHeight w:val="300"/>
        </w:trPr>
        <w:tc>
          <w:tcPr>
            <w:tcW w:w="57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A5AF1" w:rsidRPr="001D0155" w:rsidRDefault="005A5AF1" w:rsidP="000C61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1D015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Subject</w:t>
            </w:r>
          </w:p>
        </w:tc>
        <w:tc>
          <w:tcPr>
            <w:tcW w:w="4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A5AF1" w:rsidRPr="001D0155" w:rsidRDefault="005A5AF1" w:rsidP="000C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1D015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Electric Vehicle Technology</w:t>
            </w:r>
          </w:p>
        </w:tc>
      </w:tr>
      <w:tr w:rsidR="005A5AF1" w:rsidRPr="001D0155" w:rsidTr="005A5AF1">
        <w:trPr>
          <w:trHeight w:val="300"/>
        </w:trPr>
        <w:tc>
          <w:tcPr>
            <w:tcW w:w="57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A5AF1" w:rsidRPr="001D0155" w:rsidRDefault="005A5AF1" w:rsidP="000C61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1D015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Lesson Plan Duration</w:t>
            </w:r>
          </w:p>
        </w:tc>
        <w:tc>
          <w:tcPr>
            <w:tcW w:w="4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A5AF1" w:rsidRPr="001D0155" w:rsidRDefault="005A5AF1" w:rsidP="000C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1D0155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 Weeks(30/07/2026 to 23/11/2026)</w:t>
            </w:r>
          </w:p>
        </w:tc>
      </w:tr>
    </w:tbl>
    <w:tbl>
      <w:tblPr>
        <w:tblStyle w:val="14"/>
        <w:tblpPr w:leftFromText="180" w:rightFromText="180" w:vertAnchor="text" w:horzAnchor="margin" w:tblpXSpec="center" w:tblpY="336"/>
        <w:tblW w:w="106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9"/>
        <w:gridCol w:w="850"/>
        <w:gridCol w:w="4004"/>
        <w:gridCol w:w="674"/>
        <w:gridCol w:w="4145"/>
      </w:tblGrid>
      <w:tr w:rsidR="005A5AF1" w:rsidRPr="001D0155" w:rsidTr="000C61DC">
        <w:trPr>
          <w:cantSplit/>
          <w:tblHeader/>
        </w:trPr>
        <w:tc>
          <w:tcPr>
            <w:tcW w:w="959" w:type="dxa"/>
            <w:vMerge w:val="restart"/>
            <w:tcBorders>
              <w:right w:val="single" w:sz="8" w:space="0" w:color="auto"/>
            </w:tcBorders>
            <w:shd w:val="clear" w:color="auto" w:fill="FFFFFF" w:themeFill="background1"/>
          </w:tcPr>
          <w:p w:rsidR="005A5AF1" w:rsidRPr="00FF338F" w:rsidRDefault="005A5AF1" w:rsidP="000C61D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F338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Week</w:t>
            </w:r>
          </w:p>
        </w:tc>
        <w:tc>
          <w:tcPr>
            <w:tcW w:w="48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A5AF1" w:rsidRPr="001D0155" w:rsidRDefault="005A5AF1" w:rsidP="000C61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0155">
              <w:rPr>
                <w:rFonts w:ascii="Times New Roman" w:hAnsi="Times New Roman" w:cs="Times New Roman"/>
                <w:b/>
                <w:bCs/>
              </w:rPr>
              <w:t>Theory</w:t>
            </w: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5A5AF1" w:rsidRPr="001D0155" w:rsidRDefault="005A5AF1" w:rsidP="000C61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0155">
              <w:rPr>
                <w:rFonts w:ascii="Times New Roman" w:hAnsi="Times New Roman" w:cs="Times New Roman"/>
                <w:b/>
                <w:bCs/>
              </w:rPr>
              <w:t>Practical</w:t>
            </w:r>
          </w:p>
        </w:tc>
      </w:tr>
      <w:tr w:rsidR="005A5AF1" w:rsidRPr="001D0155" w:rsidTr="000C61DC">
        <w:trPr>
          <w:cantSplit/>
          <w:tblHeader/>
        </w:trPr>
        <w:tc>
          <w:tcPr>
            <w:tcW w:w="959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5A5AF1" w:rsidRPr="001D0155" w:rsidRDefault="005A5AF1" w:rsidP="000C61DC">
            <w:pPr>
              <w:rPr>
                <w:rFonts w:ascii="Times New Roman" w:hAnsi="Times New Roman" w:cs="Times New Roman"/>
                <w:b/>
                <w:bCs/>
              </w:rPr>
            </w:pPr>
            <w:r w:rsidRPr="001D0155">
              <w:rPr>
                <w:rFonts w:ascii="Times New Roman" w:hAnsi="Times New Roman" w:cs="Times New Roman"/>
                <w:b/>
                <w:bCs/>
              </w:rPr>
              <w:t>Day</w:t>
            </w:r>
          </w:p>
        </w:tc>
        <w:tc>
          <w:tcPr>
            <w:tcW w:w="400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A5AF1" w:rsidRPr="001D0155" w:rsidRDefault="005A5AF1" w:rsidP="000C61DC">
            <w:pPr>
              <w:rPr>
                <w:rFonts w:ascii="Times New Roman" w:hAnsi="Times New Roman" w:cs="Times New Roman"/>
                <w:b/>
                <w:bCs/>
              </w:rPr>
            </w:pPr>
            <w:r w:rsidRPr="001D0155">
              <w:rPr>
                <w:rFonts w:ascii="Times New Roman" w:hAnsi="Times New Roman" w:cs="Times New Roman"/>
                <w:b/>
                <w:bCs/>
              </w:rPr>
              <w:t>Topic (including assignment / test)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A5AF1" w:rsidRPr="001D0155" w:rsidRDefault="005A5AF1" w:rsidP="000C61DC">
            <w:pPr>
              <w:rPr>
                <w:rFonts w:ascii="Times New Roman" w:hAnsi="Times New Roman" w:cs="Times New Roman"/>
                <w:b/>
                <w:bCs/>
              </w:rPr>
            </w:pPr>
            <w:r w:rsidRPr="001D0155">
              <w:rPr>
                <w:rFonts w:ascii="Times New Roman" w:hAnsi="Times New Roman" w:cs="Times New Roman"/>
                <w:b/>
                <w:bCs/>
              </w:rPr>
              <w:t>Day</w:t>
            </w:r>
          </w:p>
        </w:tc>
        <w:tc>
          <w:tcPr>
            <w:tcW w:w="4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5A5AF1" w:rsidRPr="001D0155" w:rsidRDefault="005A5AF1" w:rsidP="000C61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0155">
              <w:rPr>
                <w:rFonts w:ascii="Times New Roman" w:hAnsi="Times New Roman" w:cs="Times New Roman"/>
                <w:b/>
                <w:bCs/>
              </w:rPr>
              <w:t>Topic</w:t>
            </w:r>
          </w:p>
        </w:tc>
      </w:tr>
      <w:tr w:rsidR="005A5AF1" w:rsidRPr="001D0155" w:rsidTr="000C61DC">
        <w:trPr>
          <w:cantSplit/>
          <w:tblHeader/>
        </w:trPr>
        <w:tc>
          <w:tcPr>
            <w:tcW w:w="959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Introduction to Electric Vehicles (EV)</w:t>
            </w:r>
          </w:p>
        </w:tc>
        <w:tc>
          <w:tcPr>
            <w:tcW w:w="6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Draw block diagram of Electric Vehicle and identify its various parts.</w:t>
            </w:r>
          </w:p>
        </w:tc>
      </w:tr>
      <w:tr w:rsidR="005A5AF1" w:rsidRPr="001D0155" w:rsidTr="000C61DC">
        <w:trPr>
          <w:cantSplit/>
          <w:tblHeader/>
        </w:trPr>
        <w:tc>
          <w:tcPr>
            <w:tcW w:w="959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History and evolution of Electric Vehicle</w:t>
            </w:r>
          </w:p>
        </w:tc>
        <w:tc>
          <w:tcPr>
            <w:tcW w:w="6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1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A5AF1" w:rsidRPr="001D0155" w:rsidTr="000C61DC">
        <w:trPr>
          <w:cantSplit/>
          <w:tblHeader/>
        </w:trPr>
        <w:tc>
          <w:tcPr>
            <w:tcW w:w="9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Policies and regulations related to EV in India</w:t>
            </w:r>
          </w:p>
        </w:tc>
        <w:tc>
          <w:tcPr>
            <w:tcW w:w="6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Develop schematic diagram of hybrid electric vehicle and its parts.</w:t>
            </w:r>
          </w:p>
        </w:tc>
      </w:tr>
      <w:tr w:rsidR="005A5AF1" w:rsidRPr="001D0155" w:rsidTr="000C61DC">
        <w:trPr>
          <w:cantSplit/>
          <w:tblHeader/>
        </w:trPr>
        <w:tc>
          <w:tcPr>
            <w:tcW w:w="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Needs and Importance of Electric Vehicle</w:t>
            </w:r>
          </w:p>
        </w:tc>
        <w:tc>
          <w:tcPr>
            <w:tcW w:w="6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1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A5AF1" w:rsidRPr="001D0155" w:rsidTr="000C61DC">
        <w:trPr>
          <w:cantSplit/>
          <w:tblHeader/>
        </w:trPr>
        <w:tc>
          <w:tcPr>
            <w:tcW w:w="959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Advantages and Disadvantages of Electric Vehicles</w:t>
            </w:r>
          </w:p>
        </w:tc>
        <w:tc>
          <w:tcPr>
            <w:tcW w:w="6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Prepare a report on batteries used in EV and HEV.</w:t>
            </w:r>
          </w:p>
        </w:tc>
      </w:tr>
      <w:tr w:rsidR="005A5AF1" w:rsidRPr="001D0155" w:rsidTr="000C61DC">
        <w:trPr>
          <w:cantSplit/>
          <w:tblHeader/>
        </w:trPr>
        <w:tc>
          <w:tcPr>
            <w:tcW w:w="959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Types of EVs- Battery Electric Vehicle (BEV)</w:t>
            </w:r>
          </w:p>
        </w:tc>
        <w:tc>
          <w:tcPr>
            <w:tcW w:w="6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1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A5AF1" w:rsidRPr="001D0155" w:rsidTr="000C61DC">
        <w:trPr>
          <w:cantSplit/>
          <w:tblHeader/>
        </w:trPr>
        <w:tc>
          <w:tcPr>
            <w:tcW w:w="959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PHEV (Plug in Hybrid Electric Vehicle) and Hybrid Electric Vehicle (HEV)</w:t>
            </w:r>
          </w:p>
        </w:tc>
        <w:tc>
          <w:tcPr>
            <w:tcW w:w="6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Diagnose, repair and maintenance of batteries used in Electric Vehicle.</w:t>
            </w:r>
          </w:p>
        </w:tc>
      </w:tr>
      <w:tr w:rsidR="005A5AF1" w:rsidRPr="001D0155" w:rsidTr="000C61DC">
        <w:trPr>
          <w:cantSplit/>
          <w:tblHeader/>
        </w:trPr>
        <w:tc>
          <w:tcPr>
            <w:tcW w:w="959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Mandatory safety precautions while handling Electric Vehicle</w:t>
            </w:r>
          </w:p>
        </w:tc>
        <w:tc>
          <w:tcPr>
            <w:tcW w:w="6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1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A5AF1" w:rsidRPr="001D0155" w:rsidTr="000C61DC">
        <w:trPr>
          <w:cantSplit/>
          <w:tblHeader/>
        </w:trPr>
        <w:tc>
          <w:tcPr>
            <w:tcW w:w="959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</w:p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1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Times New Roman" w:hAnsi="Times New Roman" w:cs="Times New Roman"/>
                <w:sz w:val="20"/>
                <w:szCs w:val="20"/>
              </w:rPr>
              <w:t>Revision &amp; Doubt  Class-1</w:t>
            </w:r>
          </w:p>
        </w:tc>
        <w:tc>
          <w:tcPr>
            <w:tcW w:w="67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</w:p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145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Study of various types of braking system used in EV.</w:t>
            </w:r>
          </w:p>
        </w:tc>
      </w:tr>
      <w:tr w:rsidR="005A5AF1" w:rsidRPr="001D0155" w:rsidTr="000C61DC">
        <w:trPr>
          <w:cantSplit/>
          <w:trHeight w:val="690"/>
          <w:tblHeader/>
        </w:trPr>
        <w:tc>
          <w:tcPr>
            <w:tcW w:w="959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Working principle and Control of motors used in Electric Vehicles- Brushless DC (BLDC) motor</w:t>
            </w:r>
          </w:p>
        </w:tc>
        <w:tc>
          <w:tcPr>
            <w:tcW w:w="6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145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AF1" w:rsidRPr="001D0155" w:rsidTr="000C61DC">
        <w:trPr>
          <w:cantSplit/>
          <w:tblHeader/>
        </w:trPr>
        <w:tc>
          <w:tcPr>
            <w:tcW w:w="959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Switched Reluctance Motor (SRM)</w:t>
            </w:r>
          </w:p>
        </w:tc>
        <w:tc>
          <w:tcPr>
            <w:tcW w:w="6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Prepare test procedure for electrical equipment used in Electric vehicle.</w:t>
            </w:r>
          </w:p>
        </w:tc>
      </w:tr>
      <w:tr w:rsidR="005A5AF1" w:rsidRPr="001D0155" w:rsidTr="000C61DC">
        <w:trPr>
          <w:cantSplit/>
          <w:tblHeader/>
        </w:trPr>
        <w:tc>
          <w:tcPr>
            <w:tcW w:w="959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Permanent Magnet Synchronous Motor (PMSM).</w:t>
            </w:r>
          </w:p>
        </w:tc>
        <w:tc>
          <w:tcPr>
            <w:tcW w:w="6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1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A5AF1" w:rsidRPr="001D0155" w:rsidTr="000C61DC">
        <w:trPr>
          <w:cantSplit/>
          <w:tblHeader/>
        </w:trPr>
        <w:tc>
          <w:tcPr>
            <w:tcW w:w="959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Advantages and disadvantages of above motors</w:t>
            </w:r>
          </w:p>
        </w:tc>
        <w:tc>
          <w:tcPr>
            <w:tcW w:w="6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List safety procedures and schedule for handling HEVs and EVs.</w:t>
            </w:r>
          </w:p>
        </w:tc>
      </w:tr>
      <w:tr w:rsidR="005A5AF1" w:rsidRPr="001D0155" w:rsidTr="000C61DC">
        <w:trPr>
          <w:cantSplit/>
          <w:tblHeader/>
        </w:trPr>
        <w:tc>
          <w:tcPr>
            <w:tcW w:w="959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Electric Vehicle Charger</w:t>
            </w:r>
          </w:p>
        </w:tc>
        <w:tc>
          <w:tcPr>
            <w:tcW w:w="6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1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A5AF1" w:rsidRPr="001D0155" w:rsidTr="000C61DC">
        <w:trPr>
          <w:cantSplit/>
          <w:tblHeader/>
        </w:trPr>
        <w:tc>
          <w:tcPr>
            <w:tcW w:w="959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Times New Roman" w:hAnsi="Times New Roman" w:cs="Times New Roman"/>
                <w:sz w:val="20"/>
                <w:szCs w:val="20"/>
              </w:rPr>
              <w:t>Revision &amp; Doubt  Class-2</w:t>
            </w:r>
          </w:p>
        </w:tc>
        <w:tc>
          <w:tcPr>
            <w:tcW w:w="6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Case study of Electric Vehicle available in Indian market and study the technology used in it.</w:t>
            </w:r>
          </w:p>
        </w:tc>
      </w:tr>
      <w:tr w:rsidR="005A5AF1" w:rsidRPr="001D0155" w:rsidTr="000C61DC">
        <w:trPr>
          <w:cantSplit/>
          <w:tblHeader/>
        </w:trPr>
        <w:tc>
          <w:tcPr>
            <w:tcW w:w="959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Main components of EV Charger, EV Charging Sockets</w:t>
            </w:r>
          </w:p>
        </w:tc>
        <w:tc>
          <w:tcPr>
            <w:tcW w:w="6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1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A5AF1" w:rsidRPr="001D0155" w:rsidTr="000C61DC">
        <w:trPr>
          <w:cantSplit/>
          <w:trHeight w:val="345"/>
          <w:tblHeader/>
        </w:trPr>
        <w:tc>
          <w:tcPr>
            <w:tcW w:w="959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Charging of Electric Vehicle</w:t>
            </w:r>
          </w:p>
        </w:tc>
        <w:tc>
          <w:tcPr>
            <w:tcW w:w="67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45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Demonstration of wiring layout of Electric Vehicles using model (if available) or watching videos</w:t>
            </w:r>
          </w:p>
        </w:tc>
      </w:tr>
      <w:tr w:rsidR="005A5AF1" w:rsidRPr="001D0155" w:rsidTr="000C61DC">
        <w:trPr>
          <w:cantSplit/>
          <w:trHeight w:val="345"/>
          <w:tblHeader/>
        </w:trPr>
        <w:tc>
          <w:tcPr>
            <w:tcW w:w="959" w:type="dxa"/>
            <w:vMerge/>
            <w:tcBorders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Safety precautions for EV charging</w:t>
            </w:r>
          </w:p>
        </w:tc>
        <w:tc>
          <w:tcPr>
            <w:tcW w:w="6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145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AF1" w:rsidRPr="001D0155" w:rsidTr="000C61DC">
        <w:trPr>
          <w:cantSplit/>
          <w:tblHeader/>
        </w:trPr>
        <w:tc>
          <w:tcPr>
            <w:tcW w:w="959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Types of batteries used in EVs- dry batteries</w:t>
            </w:r>
          </w:p>
        </w:tc>
        <w:tc>
          <w:tcPr>
            <w:tcW w:w="6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Measurement of voltage of battery installed in Electric vehicle.</w:t>
            </w:r>
          </w:p>
        </w:tc>
      </w:tr>
      <w:tr w:rsidR="005A5AF1" w:rsidRPr="001D0155" w:rsidTr="000C61DC">
        <w:trPr>
          <w:cantSplit/>
          <w:tblHeader/>
        </w:trPr>
        <w:tc>
          <w:tcPr>
            <w:tcW w:w="959" w:type="dxa"/>
            <w:vMerge/>
            <w:tcBorders>
              <w:right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Construction and working of Lithium Ion batteries</w:t>
            </w:r>
          </w:p>
        </w:tc>
        <w:tc>
          <w:tcPr>
            <w:tcW w:w="6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1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A5AF1" w:rsidRPr="001D0155" w:rsidTr="006C19DC">
        <w:trPr>
          <w:cantSplit/>
          <w:tblHeader/>
        </w:trPr>
        <w:tc>
          <w:tcPr>
            <w:tcW w:w="959" w:type="dxa"/>
            <w:vMerge w:val="restart"/>
            <w:tcBorders>
              <w:right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11</w:t>
            </w:r>
          </w:p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Charging &amp; discharging tests of Li-Ion batteries</w:t>
            </w:r>
          </w:p>
        </w:tc>
        <w:tc>
          <w:tcPr>
            <w:tcW w:w="48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AF1" w:rsidRPr="001D0155" w:rsidTr="006C19DC">
        <w:trPr>
          <w:cantSplit/>
          <w:tblHeader/>
        </w:trPr>
        <w:tc>
          <w:tcPr>
            <w:tcW w:w="959" w:type="dxa"/>
            <w:vMerge/>
            <w:tcBorders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Regenerative braking in EVs</w:t>
            </w:r>
          </w:p>
        </w:tc>
        <w:tc>
          <w:tcPr>
            <w:tcW w:w="4819" w:type="dxa"/>
            <w:gridSpan w:val="2"/>
            <w:vMerge/>
            <w:tcBorders>
              <w:left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A5AF1" w:rsidRPr="001D0155" w:rsidTr="006C19DC">
        <w:trPr>
          <w:cantSplit/>
          <w:tblHeader/>
        </w:trPr>
        <w:tc>
          <w:tcPr>
            <w:tcW w:w="959" w:type="dxa"/>
            <w:vMerge w:val="restart"/>
            <w:tcBorders>
              <w:right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12</w:t>
            </w:r>
          </w:p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Battery management system</w:t>
            </w:r>
          </w:p>
        </w:tc>
        <w:tc>
          <w:tcPr>
            <w:tcW w:w="4819" w:type="dxa"/>
            <w:gridSpan w:val="2"/>
            <w:vMerge/>
            <w:tcBorders>
              <w:left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A5AF1" w:rsidRPr="001D0155" w:rsidTr="006C19DC">
        <w:trPr>
          <w:cantSplit/>
          <w:tblHeader/>
        </w:trPr>
        <w:tc>
          <w:tcPr>
            <w:tcW w:w="959" w:type="dxa"/>
            <w:vMerge/>
            <w:tcBorders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Battery cooling system</w:t>
            </w:r>
          </w:p>
        </w:tc>
        <w:tc>
          <w:tcPr>
            <w:tcW w:w="4819" w:type="dxa"/>
            <w:gridSpan w:val="2"/>
            <w:vMerge/>
            <w:tcBorders>
              <w:left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A5AF1" w:rsidRPr="001D0155" w:rsidTr="006C19DC">
        <w:trPr>
          <w:cantSplit/>
          <w:tblHeader/>
        </w:trPr>
        <w:tc>
          <w:tcPr>
            <w:tcW w:w="959" w:type="dxa"/>
            <w:vMerge w:val="restart"/>
            <w:tcBorders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13</w:t>
            </w:r>
          </w:p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Overview of Hybrid Electric Vehicles</w:t>
            </w:r>
          </w:p>
        </w:tc>
        <w:tc>
          <w:tcPr>
            <w:tcW w:w="4819" w:type="dxa"/>
            <w:gridSpan w:val="2"/>
            <w:vMerge/>
            <w:tcBorders>
              <w:left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A5AF1" w:rsidRPr="001D0155" w:rsidTr="006C19DC">
        <w:trPr>
          <w:cantSplit/>
          <w:tblHeader/>
        </w:trPr>
        <w:tc>
          <w:tcPr>
            <w:tcW w:w="959" w:type="dxa"/>
            <w:vMerge/>
            <w:tcBorders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>Types of HEV (overview) like gasoline ICE &amp; battery, diesel &amp;battery</w:t>
            </w:r>
          </w:p>
        </w:tc>
        <w:tc>
          <w:tcPr>
            <w:tcW w:w="4819" w:type="dxa"/>
            <w:gridSpan w:val="2"/>
            <w:vMerge/>
            <w:tcBorders>
              <w:left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A5AF1" w:rsidRPr="001D0155" w:rsidTr="006C19DC">
        <w:trPr>
          <w:cantSplit/>
          <w:tblHeader/>
        </w:trPr>
        <w:tc>
          <w:tcPr>
            <w:tcW w:w="959" w:type="dxa"/>
            <w:vMerge w:val="restart"/>
            <w:tcBorders>
              <w:right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hAnsi="Times New Roman" w:cs="Times New Roman"/>
                <w:sz w:val="20"/>
                <w:szCs w:val="20"/>
              </w:rPr>
              <w:t xml:space="preserve">Battery &amp; Fuel cell, battery capacitor, battery &amp; flywheel </w:t>
            </w:r>
          </w:p>
        </w:tc>
        <w:tc>
          <w:tcPr>
            <w:tcW w:w="4819" w:type="dxa"/>
            <w:gridSpan w:val="2"/>
            <w:vMerge/>
            <w:tcBorders>
              <w:left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A5AF1" w:rsidRPr="001D0155" w:rsidTr="006C19DC">
        <w:trPr>
          <w:cantSplit/>
          <w:tblHeader/>
        </w:trPr>
        <w:tc>
          <w:tcPr>
            <w:tcW w:w="959" w:type="dxa"/>
            <w:vMerge/>
            <w:tcBorders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Times New Roman" w:hAnsi="Times New Roman" w:cs="Times New Roman"/>
                <w:sz w:val="20"/>
                <w:szCs w:val="20"/>
              </w:rPr>
              <w:t>Comparison with EV, advantages and disadvantages of HEV</w:t>
            </w:r>
          </w:p>
        </w:tc>
        <w:tc>
          <w:tcPr>
            <w:tcW w:w="4819" w:type="dxa"/>
            <w:gridSpan w:val="2"/>
            <w:vMerge/>
            <w:tcBorders>
              <w:left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A5AF1" w:rsidRPr="001D0155" w:rsidTr="006C19DC">
        <w:trPr>
          <w:cantSplit/>
          <w:tblHeader/>
        </w:trPr>
        <w:tc>
          <w:tcPr>
            <w:tcW w:w="959" w:type="dxa"/>
            <w:vMerge w:val="restart"/>
            <w:tcBorders>
              <w:right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1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Times New Roman" w:hAnsi="Times New Roman" w:cs="Times New Roman"/>
                <w:sz w:val="20"/>
                <w:szCs w:val="20"/>
              </w:rPr>
              <w:t>Revision &amp; Doubt  Class-3</w:t>
            </w:r>
          </w:p>
        </w:tc>
        <w:tc>
          <w:tcPr>
            <w:tcW w:w="4819" w:type="dxa"/>
            <w:gridSpan w:val="2"/>
            <w:vMerge/>
            <w:tcBorders>
              <w:left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5AF1" w:rsidRPr="001D0155" w:rsidTr="006C19DC">
        <w:trPr>
          <w:cantSplit/>
          <w:tblHeader/>
        </w:trPr>
        <w:tc>
          <w:tcPr>
            <w:tcW w:w="959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Arial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spacing w:line="21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1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Previous Year Papers Solving Class </w:t>
            </w:r>
          </w:p>
        </w:tc>
        <w:tc>
          <w:tcPr>
            <w:tcW w:w="4819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</w:tcPr>
          <w:p w:rsidR="005A5AF1" w:rsidRPr="001D0155" w:rsidRDefault="005A5AF1" w:rsidP="000C61D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C5EC2" w:rsidRDefault="00EC5EC2">
      <w:bookmarkStart w:id="0" w:name="_GoBack"/>
      <w:bookmarkEnd w:id="0"/>
    </w:p>
    <w:sectPr w:rsidR="00EC5E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AF1"/>
    <w:rsid w:val="005A5AF1"/>
    <w:rsid w:val="00EC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AF1"/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4">
    <w:name w:val="14"/>
    <w:basedOn w:val="TableNormal"/>
    <w:rsid w:val="005A5AF1"/>
    <w:pPr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AF1"/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4">
    <w:name w:val="14"/>
    <w:basedOn w:val="TableNormal"/>
    <w:rsid w:val="005A5AF1"/>
    <w:pPr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EDUSAT</dc:creator>
  <cp:lastModifiedBy>EDUSAT</cp:lastModifiedBy>
  <cp:revision>1</cp:revision>
  <dcterms:created xsi:type="dcterms:W3CDTF">2026-07-15T04:15:00Z</dcterms:created>
  <dcterms:modified xsi:type="dcterms:W3CDTF">2026-07-15T04:17:00Z</dcterms:modified>
</cp:coreProperties>
</file>