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0"/>
        <w:gridCol w:w="1016"/>
        <w:gridCol w:w="4106"/>
        <w:gridCol w:w="3150"/>
      </w:tblGrid>
      <w:tr w:rsidR="0019603E">
        <w:trPr>
          <w:trHeight w:val="93"/>
        </w:trPr>
        <w:tc>
          <w:tcPr>
            <w:tcW w:w="9493" w:type="dxa"/>
            <w:gridSpan w:val="4"/>
          </w:tcPr>
          <w:p w:rsidR="0019603E" w:rsidRDefault="007471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Lesson Plan</w:t>
            </w:r>
          </w:p>
        </w:tc>
      </w:tr>
      <w:tr w:rsidR="0019603E">
        <w:trPr>
          <w:trHeight w:val="79"/>
        </w:trPr>
        <w:tc>
          <w:tcPr>
            <w:tcW w:w="1228" w:type="dxa"/>
          </w:tcPr>
          <w:p w:rsidR="0019603E" w:rsidRDefault="007471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Faculty</w:t>
            </w:r>
          </w:p>
        </w:tc>
        <w:tc>
          <w:tcPr>
            <w:tcW w:w="8265" w:type="dxa"/>
            <w:gridSpan w:val="3"/>
          </w:tcPr>
          <w:p w:rsidR="0019603E" w:rsidRDefault="001D0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Mr. Gulvender</w:t>
            </w:r>
            <w:bookmarkStart w:id="0" w:name="_GoBack"/>
            <w:bookmarkEnd w:id="0"/>
          </w:p>
        </w:tc>
      </w:tr>
      <w:tr w:rsidR="0019603E">
        <w:trPr>
          <w:trHeight w:val="79"/>
        </w:trPr>
        <w:tc>
          <w:tcPr>
            <w:tcW w:w="1228" w:type="dxa"/>
          </w:tcPr>
          <w:p w:rsidR="0019603E" w:rsidRDefault="007471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Discipline</w:t>
            </w:r>
          </w:p>
        </w:tc>
        <w:tc>
          <w:tcPr>
            <w:tcW w:w="8265" w:type="dxa"/>
            <w:gridSpan w:val="3"/>
          </w:tcPr>
          <w:p w:rsidR="0019603E" w:rsidRDefault="007471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Electrical Engineering</w:t>
            </w:r>
          </w:p>
        </w:tc>
      </w:tr>
      <w:tr w:rsidR="0019603E">
        <w:trPr>
          <w:trHeight w:val="84"/>
        </w:trPr>
        <w:tc>
          <w:tcPr>
            <w:tcW w:w="1228" w:type="dxa"/>
          </w:tcPr>
          <w:p w:rsidR="0019603E" w:rsidRDefault="007471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Semester</w:t>
            </w:r>
          </w:p>
        </w:tc>
        <w:tc>
          <w:tcPr>
            <w:tcW w:w="8265" w:type="dxa"/>
            <w:gridSpan w:val="3"/>
          </w:tcPr>
          <w:p w:rsidR="0019603E" w:rsidRDefault="007471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5th</w:t>
            </w:r>
          </w:p>
        </w:tc>
      </w:tr>
      <w:tr w:rsidR="0019603E">
        <w:trPr>
          <w:trHeight w:val="79"/>
        </w:trPr>
        <w:tc>
          <w:tcPr>
            <w:tcW w:w="1228" w:type="dxa"/>
          </w:tcPr>
          <w:p w:rsidR="0019603E" w:rsidRDefault="007471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Subject</w:t>
            </w:r>
          </w:p>
        </w:tc>
        <w:tc>
          <w:tcPr>
            <w:tcW w:w="8265" w:type="dxa"/>
            <w:gridSpan w:val="3"/>
          </w:tcPr>
          <w:p w:rsidR="0019603E" w:rsidRDefault="007471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Power System</w:t>
            </w:r>
          </w:p>
        </w:tc>
      </w:tr>
      <w:tr w:rsidR="0019603E">
        <w:trPr>
          <w:trHeight w:val="79"/>
        </w:trPr>
        <w:tc>
          <w:tcPr>
            <w:tcW w:w="1228" w:type="dxa"/>
          </w:tcPr>
          <w:p w:rsidR="0019603E" w:rsidRDefault="007471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Duration</w:t>
            </w:r>
          </w:p>
        </w:tc>
        <w:tc>
          <w:tcPr>
            <w:tcW w:w="8265" w:type="dxa"/>
            <w:gridSpan w:val="3"/>
          </w:tcPr>
          <w:p w:rsidR="0019603E" w:rsidRDefault="007471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15 Weeks (from </w:t>
            </w:r>
            <w:r>
              <w:rPr>
                <w:rFonts w:ascii="Times New Roman" w:hAnsi="Times New Roman" w:cs="Times New Roman"/>
                <w:b/>
                <w:sz w:val="24"/>
              </w:rPr>
              <w:t>04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August 202</w:t>
            </w: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to 31</w:t>
            </w:r>
            <w:r>
              <w:rPr>
                <w:rFonts w:ascii="Times New Roman" w:hAnsi="Times New Roman" w:cs="Times New Roman"/>
                <w:b/>
                <w:sz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December 202</w:t>
            </w: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</w:tr>
      <w:tr w:rsidR="0019603E">
        <w:trPr>
          <w:trHeight w:val="242"/>
        </w:trPr>
        <w:tc>
          <w:tcPr>
            <w:tcW w:w="1228" w:type="dxa"/>
          </w:tcPr>
          <w:p w:rsidR="0019603E" w:rsidRDefault="007471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Work Load per Week</w:t>
            </w:r>
          </w:p>
        </w:tc>
        <w:tc>
          <w:tcPr>
            <w:tcW w:w="8265" w:type="dxa"/>
            <w:gridSpan w:val="3"/>
          </w:tcPr>
          <w:p w:rsidR="0019603E" w:rsidRDefault="007471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Lecture – 03 ; Practical - 04</w:t>
            </w:r>
          </w:p>
        </w:tc>
      </w:tr>
      <w:tr w:rsidR="0019603E">
        <w:trPr>
          <w:trHeight w:val="79"/>
        </w:trPr>
        <w:tc>
          <w:tcPr>
            <w:tcW w:w="1228" w:type="dxa"/>
          </w:tcPr>
          <w:p w:rsidR="0019603E" w:rsidRDefault="001960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15" w:type="dxa"/>
          </w:tcPr>
          <w:p w:rsidR="0019603E" w:rsidRDefault="001960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106" w:type="dxa"/>
          </w:tcPr>
          <w:p w:rsidR="0019603E" w:rsidRDefault="007471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Theory</w:t>
            </w:r>
          </w:p>
        </w:tc>
        <w:tc>
          <w:tcPr>
            <w:tcW w:w="3144" w:type="dxa"/>
          </w:tcPr>
          <w:p w:rsidR="0019603E" w:rsidRDefault="007471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PRACTICALS</w:t>
            </w:r>
          </w:p>
        </w:tc>
      </w:tr>
      <w:tr w:rsidR="0019603E">
        <w:trPr>
          <w:trHeight w:val="158"/>
        </w:trPr>
        <w:tc>
          <w:tcPr>
            <w:tcW w:w="1228" w:type="dxa"/>
          </w:tcPr>
          <w:p w:rsidR="0019603E" w:rsidRDefault="007471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Week</w:t>
            </w:r>
          </w:p>
        </w:tc>
        <w:tc>
          <w:tcPr>
            <w:tcW w:w="1015" w:type="dxa"/>
          </w:tcPr>
          <w:p w:rsidR="0019603E" w:rsidRDefault="007471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Lecture Day</w:t>
            </w:r>
          </w:p>
        </w:tc>
        <w:tc>
          <w:tcPr>
            <w:tcW w:w="4106" w:type="dxa"/>
          </w:tcPr>
          <w:p w:rsidR="0019603E" w:rsidRDefault="007471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Topic</w:t>
            </w:r>
          </w:p>
        </w:tc>
        <w:tc>
          <w:tcPr>
            <w:tcW w:w="3144" w:type="dxa"/>
          </w:tcPr>
          <w:p w:rsidR="0019603E" w:rsidRDefault="007471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Name of Practical</w:t>
            </w:r>
          </w:p>
        </w:tc>
      </w:tr>
      <w:tr w:rsidR="0019603E">
        <w:trPr>
          <w:trHeight w:val="163"/>
        </w:trPr>
        <w:tc>
          <w:tcPr>
            <w:tcW w:w="1228" w:type="dxa"/>
          </w:tcPr>
          <w:p w:rsidR="0019603E" w:rsidRDefault="001960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15" w:type="dxa"/>
          </w:tcPr>
          <w:p w:rsidR="0019603E" w:rsidRDefault="001960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106" w:type="dxa"/>
          </w:tcPr>
          <w:p w:rsidR="0019603E" w:rsidRDefault="001960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44" w:type="dxa"/>
          </w:tcPr>
          <w:p w:rsidR="0019603E" w:rsidRDefault="007471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:rsidR="0019603E" w:rsidRDefault="001960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9603E">
        <w:trPr>
          <w:trHeight w:val="114"/>
        </w:trPr>
        <w:tc>
          <w:tcPr>
            <w:tcW w:w="1228" w:type="dxa"/>
            <w:vMerge w:val="restart"/>
          </w:tcPr>
          <w:p w:rsidR="0019603E" w:rsidRDefault="007471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</w:t>
            </w:r>
          </w:p>
        </w:tc>
        <w:tc>
          <w:tcPr>
            <w:tcW w:w="1015" w:type="dxa"/>
          </w:tcPr>
          <w:p w:rsidR="0019603E" w:rsidRDefault="007471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  <w:p w:rsidR="0019603E" w:rsidRDefault="001960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106" w:type="dxa"/>
          </w:tcPr>
          <w:p w:rsidR="0019603E" w:rsidRDefault="007471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Power Generation - </w:t>
            </w:r>
            <w:r>
              <w:rPr>
                <w:rFonts w:ascii="Times New Roman" w:hAnsi="Times New Roman" w:cs="Times New Roman"/>
                <w:sz w:val="24"/>
              </w:rPr>
              <w:t>Introduction</w:t>
            </w:r>
          </w:p>
          <w:p w:rsidR="0019603E" w:rsidRDefault="001960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44" w:type="dxa"/>
            <w:vMerge w:val="restart"/>
          </w:tcPr>
          <w:p w:rsidR="0019603E" w:rsidRDefault="007471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To measure earth resistance with the help of earth resistance tester.</w:t>
            </w:r>
          </w:p>
        </w:tc>
      </w:tr>
      <w:tr w:rsidR="0019603E">
        <w:trPr>
          <w:trHeight w:val="112"/>
        </w:trPr>
        <w:tc>
          <w:tcPr>
            <w:tcW w:w="1228" w:type="dxa"/>
            <w:vMerge/>
          </w:tcPr>
          <w:p w:rsidR="0019603E" w:rsidRDefault="001960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15" w:type="dxa"/>
          </w:tcPr>
          <w:p w:rsidR="0019603E" w:rsidRDefault="007471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4106" w:type="dxa"/>
          </w:tcPr>
          <w:p w:rsidR="0019603E" w:rsidRDefault="0074716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Different types of Power Generation:</w:t>
            </w:r>
          </w:p>
        </w:tc>
        <w:tc>
          <w:tcPr>
            <w:tcW w:w="3144" w:type="dxa"/>
            <w:vMerge/>
          </w:tcPr>
          <w:p w:rsidR="0019603E" w:rsidRDefault="0019603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19603E">
        <w:trPr>
          <w:trHeight w:val="152"/>
        </w:trPr>
        <w:tc>
          <w:tcPr>
            <w:tcW w:w="1228" w:type="dxa"/>
            <w:vMerge/>
          </w:tcPr>
          <w:p w:rsidR="0019603E" w:rsidRDefault="001960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15" w:type="dxa"/>
          </w:tcPr>
          <w:p w:rsidR="0019603E" w:rsidRDefault="007471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4106" w:type="dxa"/>
          </w:tcPr>
          <w:p w:rsidR="0019603E" w:rsidRDefault="0074716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Working operation of thermal power plant, diesel power and nuclear power plant</w:t>
            </w:r>
          </w:p>
        </w:tc>
        <w:tc>
          <w:tcPr>
            <w:tcW w:w="3144" w:type="dxa"/>
            <w:vMerge/>
          </w:tcPr>
          <w:p w:rsidR="0019603E" w:rsidRDefault="0019603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19603E">
        <w:trPr>
          <w:trHeight w:val="242"/>
        </w:trPr>
        <w:tc>
          <w:tcPr>
            <w:tcW w:w="1228" w:type="dxa"/>
            <w:vMerge w:val="restart"/>
          </w:tcPr>
          <w:p w:rsidR="0019603E" w:rsidRDefault="007471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II</w:t>
            </w:r>
          </w:p>
        </w:tc>
        <w:tc>
          <w:tcPr>
            <w:tcW w:w="1015" w:type="dxa"/>
          </w:tcPr>
          <w:p w:rsidR="0019603E" w:rsidRDefault="007471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4106" w:type="dxa"/>
          </w:tcPr>
          <w:p w:rsidR="0019603E" w:rsidRDefault="007471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Comparison of the generating stations on the basis of running cost, site, starting, maintenance etc.</w:t>
            </w:r>
          </w:p>
        </w:tc>
        <w:tc>
          <w:tcPr>
            <w:tcW w:w="3144" w:type="dxa"/>
            <w:vMerge w:val="restart"/>
          </w:tcPr>
          <w:p w:rsidR="0019603E" w:rsidRDefault="0074716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To study different types of line insulators, line support.</w:t>
            </w:r>
          </w:p>
          <w:p w:rsidR="0019603E" w:rsidRDefault="001960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9603E">
        <w:trPr>
          <w:trHeight w:val="217"/>
        </w:trPr>
        <w:tc>
          <w:tcPr>
            <w:tcW w:w="1228" w:type="dxa"/>
            <w:vMerge/>
          </w:tcPr>
          <w:p w:rsidR="0019603E" w:rsidRDefault="001960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15" w:type="dxa"/>
          </w:tcPr>
          <w:p w:rsidR="0019603E" w:rsidRDefault="007471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4106" w:type="dxa"/>
          </w:tcPr>
          <w:p w:rsidR="0019603E" w:rsidRDefault="0074716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Economics of Generation: Fixed and running cost, load estimation, load curves, </w:t>
            </w:r>
          </w:p>
        </w:tc>
        <w:tc>
          <w:tcPr>
            <w:tcW w:w="3144" w:type="dxa"/>
            <w:vMerge/>
          </w:tcPr>
          <w:p w:rsidR="0019603E" w:rsidRDefault="0019603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19603E">
        <w:trPr>
          <w:trHeight w:val="170"/>
        </w:trPr>
        <w:tc>
          <w:tcPr>
            <w:tcW w:w="1228" w:type="dxa"/>
            <w:vMerge/>
          </w:tcPr>
          <w:p w:rsidR="0019603E" w:rsidRDefault="001960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15" w:type="dxa"/>
          </w:tcPr>
          <w:p w:rsidR="0019603E" w:rsidRDefault="007471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4106" w:type="dxa"/>
          </w:tcPr>
          <w:p w:rsidR="0019603E" w:rsidRDefault="0074716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demand factor, load factor, diversity factor</w:t>
            </w:r>
          </w:p>
        </w:tc>
        <w:tc>
          <w:tcPr>
            <w:tcW w:w="3144" w:type="dxa"/>
            <w:vMerge/>
          </w:tcPr>
          <w:p w:rsidR="0019603E" w:rsidRDefault="0019603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19603E">
        <w:trPr>
          <w:trHeight w:val="152"/>
        </w:trPr>
        <w:tc>
          <w:tcPr>
            <w:tcW w:w="1228" w:type="dxa"/>
            <w:vMerge w:val="restart"/>
          </w:tcPr>
          <w:p w:rsidR="0019603E" w:rsidRDefault="007471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III</w:t>
            </w:r>
          </w:p>
        </w:tc>
        <w:tc>
          <w:tcPr>
            <w:tcW w:w="1015" w:type="dxa"/>
          </w:tcPr>
          <w:p w:rsidR="0019603E" w:rsidRDefault="007471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  <w:p w:rsidR="0019603E" w:rsidRDefault="001960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106" w:type="dxa"/>
          </w:tcPr>
          <w:p w:rsidR="0019603E" w:rsidRDefault="007471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Power factor and their effect on cost of generation</w:t>
            </w:r>
          </w:p>
        </w:tc>
        <w:tc>
          <w:tcPr>
            <w:tcW w:w="3144" w:type="dxa"/>
            <w:vMerge w:val="restart"/>
          </w:tcPr>
          <w:p w:rsidR="0019603E" w:rsidRDefault="0074716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Visit a power generation plant to study its major parts, </w:t>
            </w:r>
            <w:r>
              <w:rPr>
                <w:rFonts w:ascii="Times New Roman" w:hAnsi="Times New Roman" w:cs="Times New Roman"/>
                <w:sz w:val="24"/>
              </w:rPr>
              <w:t>working and prepare detail report.</w:t>
            </w:r>
          </w:p>
          <w:p w:rsidR="0019603E" w:rsidRDefault="001960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9603E">
        <w:trPr>
          <w:trHeight w:val="151"/>
        </w:trPr>
        <w:tc>
          <w:tcPr>
            <w:tcW w:w="1228" w:type="dxa"/>
            <w:vMerge/>
          </w:tcPr>
          <w:p w:rsidR="0019603E" w:rsidRDefault="001960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15" w:type="dxa"/>
          </w:tcPr>
          <w:p w:rsidR="0019603E" w:rsidRDefault="007471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4106" w:type="dxa"/>
          </w:tcPr>
          <w:p w:rsidR="0019603E" w:rsidRDefault="0074716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Base load and peak load power stations</w:t>
            </w:r>
          </w:p>
        </w:tc>
        <w:tc>
          <w:tcPr>
            <w:tcW w:w="3144" w:type="dxa"/>
            <w:vMerge/>
          </w:tcPr>
          <w:p w:rsidR="0019603E" w:rsidRDefault="0019603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19603E">
        <w:trPr>
          <w:trHeight w:val="151"/>
        </w:trPr>
        <w:tc>
          <w:tcPr>
            <w:tcW w:w="1228" w:type="dxa"/>
            <w:vMerge/>
          </w:tcPr>
          <w:p w:rsidR="0019603E" w:rsidRDefault="001960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15" w:type="dxa"/>
          </w:tcPr>
          <w:p w:rsidR="0019603E" w:rsidRDefault="007471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4106" w:type="dxa"/>
          </w:tcPr>
          <w:p w:rsidR="0019603E" w:rsidRDefault="0074716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Power Grid: Inter-connection of power stations and its advantages, </w:t>
            </w:r>
          </w:p>
        </w:tc>
        <w:tc>
          <w:tcPr>
            <w:tcW w:w="3144" w:type="dxa"/>
            <w:vMerge/>
          </w:tcPr>
          <w:p w:rsidR="0019603E" w:rsidRDefault="0019603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19603E">
        <w:trPr>
          <w:trHeight w:val="100"/>
        </w:trPr>
        <w:tc>
          <w:tcPr>
            <w:tcW w:w="1228" w:type="dxa"/>
            <w:vMerge w:val="restart"/>
          </w:tcPr>
          <w:p w:rsidR="0019603E" w:rsidRDefault="007471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IV</w:t>
            </w:r>
          </w:p>
        </w:tc>
        <w:tc>
          <w:tcPr>
            <w:tcW w:w="1015" w:type="dxa"/>
          </w:tcPr>
          <w:p w:rsidR="0019603E" w:rsidRDefault="007471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  <w:p w:rsidR="0019603E" w:rsidRDefault="001960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106" w:type="dxa"/>
          </w:tcPr>
          <w:p w:rsidR="0019603E" w:rsidRDefault="0074716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concept of regional and national grid</w:t>
            </w:r>
          </w:p>
          <w:p w:rsidR="0019603E" w:rsidRDefault="001960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44" w:type="dxa"/>
            <w:vMerge w:val="restart"/>
          </w:tcPr>
          <w:p w:rsidR="0019603E" w:rsidRDefault="001960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9603E">
        <w:trPr>
          <w:trHeight w:val="99"/>
        </w:trPr>
        <w:tc>
          <w:tcPr>
            <w:tcW w:w="1228" w:type="dxa"/>
            <w:vMerge/>
          </w:tcPr>
          <w:p w:rsidR="0019603E" w:rsidRDefault="001960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15" w:type="dxa"/>
          </w:tcPr>
          <w:p w:rsidR="0019603E" w:rsidRDefault="007471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4106" w:type="dxa"/>
          </w:tcPr>
          <w:p w:rsidR="0019603E" w:rsidRDefault="0074716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Transmission Systems - </w:t>
            </w:r>
            <w:r>
              <w:rPr>
                <w:rFonts w:ascii="Times New Roman" w:hAnsi="Times New Roman" w:cs="Times New Roman"/>
                <w:sz w:val="24"/>
              </w:rPr>
              <w:t>Introduction</w:t>
            </w:r>
          </w:p>
          <w:p w:rsidR="0019603E" w:rsidRDefault="001960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44" w:type="dxa"/>
            <w:vMerge/>
          </w:tcPr>
          <w:p w:rsidR="0019603E" w:rsidRDefault="001960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9603E">
        <w:trPr>
          <w:trHeight w:val="91"/>
        </w:trPr>
        <w:tc>
          <w:tcPr>
            <w:tcW w:w="1228" w:type="dxa"/>
            <w:vMerge/>
          </w:tcPr>
          <w:p w:rsidR="0019603E" w:rsidRDefault="001960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15" w:type="dxa"/>
          </w:tcPr>
          <w:p w:rsidR="0019603E" w:rsidRDefault="007471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4106" w:type="dxa"/>
          </w:tcPr>
          <w:p w:rsidR="0019603E" w:rsidRDefault="007471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Introduction: Classification of transmission lines, selection of voltage for H.T and L.T lines,</w:t>
            </w:r>
          </w:p>
        </w:tc>
        <w:tc>
          <w:tcPr>
            <w:tcW w:w="3144" w:type="dxa"/>
            <w:vMerge/>
          </w:tcPr>
          <w:p w:rsidR="0019603E" w:rsidRDefault="001960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9603E">
        <w:trPr>
          <w:trHeight w:val="416"/>
        </w:trPr>
        <w:tc>
          <w:tcPr>
            <w:tcW w:w="1228" w:type="dxa"/>
            <w:vMerge w:val="restart"/>
          </w:tcPr>
          <w:p w:rsidR="0019603E" w:rsidRDefault="007471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V</w:t>
            </w:r>
          </w:p>
        </w:tc>
        <w:tc>
          <w:tcPr>
            <w:tcW w:w="1015" w:type="dxa"/>
          </w:tcPr>
          <w:p w:rsidR="0019603E" w:rsidRDefault="007471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  <w:p w:rsidR="0019603E" w:rsidRDefault="001960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106" w:type="dxa"/>
          </w:tcPr>
          <w:p w:rsidR="0019603E" w:rsidRDefault="007471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advantages of high voltage for Transmission AC and DC,</w:t>
            </w:r>
          </w:p>
        </w:tc>
        <w:tc>
          <w:tcPr>
            <w:tcW w:w="3144" w:type="dxa"/>
            <w:vMerge w:val="restart"/>
          </w:tcPr>
          <w:p w:rsidR="0019603E" w:rsidRDefault="007471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Visit a 400kV/220kV/132kV transmission line and make list of all components viz line supports, </w:t>
            </w:r>
            <w:r>
              <w:rPr>
                <w:rFonts w:ascii="Times New Roman" w:hAnsi="Times New Roman" w:cs="Times New Roman"/>
                <w:sz w:val="24"/>
              </w:rPr>
              <w:t xml:space="preserve">conductors, insulators and other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accessories and prepare detail report.</w:t>
            </w:r>
          </w:p>
        </w:tc>
      </w:tr>
      <w:tr w:rsidR="0019603E">
        <w:trPr>
          <w:trHeight w:val="303"/>
        </w:trPr>
        <w:tc>
          <w:tcPr>
            <w:tcW w:w="1228" w:type="dxa"/>
            <w:vMerge/>
          </w:tcPr>
          <w:p w:rsidR="0019603E" w:rsidRDefault="001960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15" w:type="dxa"/>
          </w:tcPr>
          <w:p w:rsidR="0019603E" w:rsidRDefault="007471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4106" w:type="dxa"/>
          </w:tcPr>
          <w:p w:rsidR="0019603E" w:rsidRDefault="0074716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Introduction to 765kV and 1200 kV lines (HVAC &amp; HVDC).</w:t>
            </w:r>
          </w:p>
        </w:tc>
        <w:tc>
          <w:tcPr>
            <w:tcW w:w="3144" w:type="dxa"/>
            <w:vMerge/>
          </w:tcPr>
          <w:p w:rsidR="0019603E" w:rsidRDefault="0019603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19603E">
        <w:trPr>
          <w:trHeight w:val="303"/>
        </w:trPr>
        <w:tc>
          <w:tcPr>
            <w:tcW w:w="1228" w:type="dxa"/>
            <w:vMerge/>
          </w:tcPr>
          <w:p w:rsidR="0019603E" w:rsidRDefault="001960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15" w:type="dxa"/>
          </w:tcPr>
          <w:p w:rsidR="0019603E" w:rsidRDefault="007471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4106" w:type="dxa"/>
          </w:tcPr>
          <w:p w:rsidR="0019603E" w:rsidRDefault="0074716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Comparison of AC versus DC for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power transmission.</w:t>
            </w:r>
          </w:p>
        </w:tc>
        <w:tc>
          <w:tcPr>
            <w:tcW w:w="3144" w:type="dxa"/>
            <w:vMerge/>
          </w:tcPr>
          <w:p w:rsidR="0019603E" w:rsidRDefault="0019603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19603E">
        <w:trPr>
          <w:trHeight w:val="693"/>
        </w:trPr>
        <w:tc>
          <w:tcPr>
            <w:tcW w:w="1228" w:type="dxa"/>
            <w:vMerge w:val="restart"/>
          </w:tcPr>
          <w:p w:rsidR="0019603E" w:rsidRDefault="007471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VI</w:t>
            </w:r>
          </w:p>
        </w:tc>
        <w:tc>
          <w:tcPr>
            <w:tcW w:w="1015" w:type="dxa"/>
          </w:tcPr>
          <w:p w:rsidR="0019603E" w:rsidRDefault="007471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  <w:p w:rsidR="0019603E" w:rsidRDefault="001960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106" w:type="dxa"/>
          </w:tcPr>
          <w:p w:rsidR="0019603E" w:rsidRDefault="007471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Constructional and Mechanical Features: Types of </w:t>
            </w:r>
            <w:r>
              <w:rPr>
                <w:rFonts w:ascii="Times New Roman" w:hAnsi="Times New Roman" w:cs="Times New Roman"/>
                <w:sz w:val="24"/>
              </w:rPr>
              <w:t>conductors-Copper, Aluminum:</w:t>
            </w:r>
          </w:p>
        </w:tc>
        <w:tc>
          <w:tcPr>
            <w:tcW w:w="3144" w:type="dxa"/>
            <w:vMerge w:val="restart"/>
          </w:tcPr>
          <w:p w:rsidR="0019603E" w:rsidRDefault="007471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Visit to a 66kV/33kV/11kV/415V/230V distribution line make list of all components viz line supports, conductors, insulators and other accessories and preparing detail report.</w:t>
            </w:r>
          </w:p>
        </w:tc>
      </w:tr>
      <w:tr w:rsidR="0019603E">
        <w:trPr>
          <w:trHeight w:val="483"/>
        </w:trPr>
        <w:tc>
          <w:tcPr>
            <w:tcW w:w="1228" w:type="dxa"/>
            <w:vMerge/>
          </w:tcPr>
          <w:p w:rsidR="0019603E" w:rsidRDefault="001960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15" w:type="dxa"/>
          </w:tcPr>
          <w:p w:rsidR="0019603E" w:rsidRDefault="007471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4106" w:type="dxa"/>
          </w:tcPr>
          <w:p w:rsidR="0019603E" w:rsidRDefault="0074716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Solid, stranded. Bundle conductors and Transposi</w:t>
            </w:r>
            <w:r>
              <w:rPr>
                <w:rFonts w:ascii="Times New Roman" w:hAnsi="Times New Roman" w:cs="Times New Roman"/>
                <w:sz w:val="24"/>
              </w:rPr>
              <w:t>tion of conductor.</w:t>
            </w:r>
          </w:p>
        </w:tc>
        <w:tc>
          <w:tcPr>
            <w:tcW w:w="3144" w:type="dxa"/>
            <w:vMerge/>
          </w:tcPr>
          <w:p w:rsidR="0019603E" w:rsidRDefault="0019603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19603E">
        <w:trPr>
          <w:trHeight w:val="726"/>
        </w:trPr>
        <w:tc>
          <w:tcPr>
            <w:tcW w:w="1228" w:type="dxa"/>
            <w:vMerge/>
          </w:tcPr>
          <w:p w:rsidR="0019603E" w:rsidRDefault="001960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15" w:type="dxa"/>
          </w:tcPr>
          <w:p w:rsidR="0019603E" w:rsidRDefault="007471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4106" w:type="dxa"/>
          </w:tcPr>
          <w:p w:rsidR="0019603E" w:rsidRDefault="0074716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Line supports: Requirements, types of line structures. Line insulators – requirements, types, Failure of insulator. </w:t>
            </w:r>
          </w:p>
        </w:tc>
        <w:tc>
          <w:tcPr>
            <w:tcW w:w="3144" w:type="dxa"/>
            <w:vMerge/>
          </w:tcPr>
          <w:p w:rsidR="0019603E" w:rsidRDefault="0019603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19603E">
        <w:trPr>
          <w:trHeight w:val="884"/>
        </w:trPr>
        <w:tc>
          <w:tcPr>
            <w:tcW w:w="1228" w:type="dxa"/>
            <w:vMerge w:val="restart"/>
          </w:tcPr>
          <w:p w:rsidR="0019603E" w:rsidRDefault="007471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VII</w:t>
            </w:r>
          </w:p>
        </w:tc>
        <w:tc>
          <w:tcPr>
            <w:tcW w:w="1015" w:type="dxa"/>
          </w:tcPr>
          <w:p w:rsidR="0019603E" w:rsidRDefault="007471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  <w:p w:rsidR="0019603E" w:rsidRDefault="001960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:rsidR="0019603E" w:rsidRDefault="0019603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06" w:type="dxa"/>
          </w:tcPr>
          <w:p w:rsidR="0019603E" w:rsidRDefault="0074716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String efficiency, methods of improving string efficiency. Earth wire and their accessories. </w:t>
            </w:r>
          </w:p>
          <w:p w:rsidR="0019603E" w:rsidRDefault="0019603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44" w:type="dxa"/>
            <w:vMerge w:val="restart"/>
          </w:tcPr>
          <w:p w:rsidR="0019603E" w:rsidRDefault="0074716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To determine experimentally flash over voltage of transformer oil and hence determine the dielectric strength.</w:t>
            </w:r>
          </w:p>
          <w:p w:rsidR="0019603E" w:rsidRDefault="001960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9603E">
        <w:trPr>
          <w:trHeight w:val="212"/>
        </w:trPr>
        <w:tc>
          <w:tcPr>
            <w:tcW w:w="1228" w:type="dxa"/>
            <w:vMerge/>
          </w:tcPr>
          <w:p w:rsidR="0019603E" w:rsidRDefault="001960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15" w:type="dxa"/>
          </w:tcPr>
          <w:p w:rsidR="0019603E" w:rsidRDefault="007471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4106" w:type="dxa"/>
          </w:tcPr>
          <w:p w:rsidR="0019603E" w:rsidRDefault="0074716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Importance of sag, calculation of sag, effects of wind and ice. Indian electricity rules pertaining to clearance.</w:t>
            </w:r>
          </w:p>
        </w:tc>
        <w:tc>
          <w:tcPr>
            <w:tcW w:w="3144" w:type="dxa"/>
            <w:vMerge/>
          </w:tcPr>
          <w:p w:rsidR="0019603E" w:rsidRDefault="0019603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19603E">
        <w:trPr>
          <w:trHeight w:val="784"/>
        </w:trPr>
        <w:tc>
          <w:tcPr>
            <w:tcW w:w="1228" w:type="dxa"/>
            <w:vMerge/>
          </w:tcPr>
          <w:p w:rsidR="0019603E" w:rsidRDefault="001960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15" w:type="dxa"/>
          </w:tcPr>
          <w:p w:rsidR="0019603E" w:rsidRDefault="007471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4106" w:type="dxa"/>
          </w:tcPr>
          <w:p w:rsidR="0019603E" w:rsidRDefault="0074716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Electrical Features: Voltage regulation, Concept of corona, effects of corona and remedial measures, </w:t>
            </w:r>
          </w:p>
          <w:p w:rsidR="0019603E" w:rsidRDefault="0019603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44" w:type="dxa"/>
            <w:vMerge/>
          </w:tcPr>
          <w:p w:rsidR="0019603E" w:rsidRDefault="0019603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19603E">
        <w:trPr>
          <w:trHeight w:val="503"/>
        </w:trPr>
        <w:tc>
          <w:tcPr>
            <w:tcW w:w="1228" w:type="dxa"/>
            <w:vMerge w:val="restart"/>
          </w:tcPr>
          <w:p w:rsidR="0019603E" w:rsidRDefault="007471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VIII</w:t>
            </w:r>
          </w:p>
        </w:tc>
        <w:tc>
          <w:tcPr>
            <w:tcW w:w="1015" w:type="dxa"/>
          </w:tcPr>
          <w:p w:rsidR="0019603E" w:rsidRDefault="007471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  <w:p w:rsidR="0019603E" w:rsidRDefault="001960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:rsidR="0019603E" w:rsidRDefault="0019603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06" w:type="dxa"/>
          </w:tcPr>
          <w:p w:rsidR="0019603E" w:rsidRDefault="0074716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Skin effect, proximity effect and Ferranti effect, </w:t>
            </w:r>
          </w:p>
        </w:tc>
        <w:tc>
          <w:tcPr>
            <w:tcW w:w="3144" w:type="dxa"/>
            <w:vMerge w:val="restart"/>
          </w:tcPr>
          <w:p w:rsidR="0019603E" w:rsidRDefault="001960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9603E">
        <w:trPr>
          <w:trHeight w:val="91"/>
        </w:trPr>
        <w:tc>
          <w:tcPr>
            <w:tcW w:w="1228" w:type="dxa"/>
            <w:vMerge/>
          </w:tcPr>
          <w:p w:rsidR="0019603E" w:rsidRDefault="001960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15" w:type="dxa"/>
          </w:tcPr>
          <w:p w:rsidR="0019603E" w:rsidRDefault="007471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4106" w:type="dxa"/>
          </w:tcPr>
          <w:p w:rsidR="0019603E" w:rsidRDefault="0074716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Transmission line losses.</w:t>
            </w:r>
          </w:p>
        </w:tc>
        <w:tc>
          <w:tcPr>
            <w:tcW w:w="3144" w:type="dxa"/>
            <w:vMerge/>
          </w:tcPr>
          <w:p w:rsidR="0019603E" w:rsidRDefault="001960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9603E">
        <w:trPr>
          <w:trHeight w:val="91"/>
        </w:trPr>
        <w:tc>
          <w:tcPr>
            <w:tcW w:w="1228" w:type="dxa"/>
            <w:vMerge/>
          </w:tcPr>
          <w:p w:rsidR="0019603E" w:rsidRDefault="001960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15" w:type="dxa"/>
          </w:tcPr>
          <w:p w:rsidR="0019603E" w:rsidRDefault="007471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4106" w:type="dxa"/>
          </w:tcPr>
          <w:p w:rsidR="0019603E" w:rsidRDefault="0074716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Concept of Load dispatch Centre.</w:t>
            </w:r>
          </w:p>
        </w:tc>
        <w:tc>
          <w:tcPr>
            <w:tcW w:w="3144" w:type="dxa"/>
            <w:vMerge/>
          </w:tcPr>
          <w:p w:rsidR="0019603E" w:rsidRDefault="001960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9603E">
        <w:trPr>
          <w:trHeight w:val="380"/>
        </w:trPr>
        <w:tc>
          <w:tcPr>
            <w:tcW w:w="1228" w:type="dxa"/>
            <w:vMerge w:val="restart"/>
          </w:tcPr>
          <w:p w:rsidR="0019603E" w:rsidRDefault="007471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IX</w:t>
            </w:r>
          </w:p>
        </w:tc>
        <w:tc>
          <w:tcPr>
            <w:tcW w:w="1015" w:type="dxa"/>
          </w:tcPr>
          <w:p w:rsidR="0019603E" w:rsidRDefault="007471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  <w:p w:rsidR="0019603E" w:rsidRDefault="0019603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06" w:type="dxa"/>
          </w:tcPr>
          <w:p w:rsidR="0019603E" w:rsidRDefault="0074716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Distribution System - </w:t>
            </w:r>
            <w:r>
              <w:rPr>
                <w:rFonts w:ascii="Times New Roman" w:hAnsi="Times New Roman" w:cs="Times New Roman"/>
                <w:sz w:val="24"/>
              </w:rPr>
              <w:t>Introduction</w:t>
            </w:r>
          </w:p>
        </w:tc>
        <w:tc>
          <w:tcPr>
            <w:tcW w:w="3144" w:type="dxa"/>
            <w:vMerge w:val="restart"/>
          </w:tcPr>
          <w:p w:rsidR="0019603E" w:rsidRDefault="007471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To measure the rating of capacitor bank installed in a sub-station for improving power factor.</w:t>
            </w:r>
          </w:p>
        </w:tc>
      </w:tr>
      <w:tr w:rsidR="0019603E">
        <w:trPr>
          <w:trHeight w:val="61"/>
        </w:trPr>
        <w:tc>
          <w:tcPr>
            <w:tcW w:w="1228" w:type="dxa"/>
            <w:vMerge/>
          </w:tcPr>
          <w:p w:rsidR="0019603E" w:rsidRDefault="001960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15" w:type="dxa"/>
          </w:tcPr>
          <w:p w:rsidR="0019603E" w:rsidRDefault="007471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4106" w:type="dxa"/>
          </w:tcPr>
          <w:p w:rsidR="0019603E" w:rsidRDefault="007471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Overhead AC Distribution system: Layout of HT and LT distribution system,</w:t>
            </w:r>
          </w:p>
        </w:tc>
        <w:tc>
          <w:tcPr>
            <w:tcW w:w="3144" w:type="dxa"/>
            <w:vMerge/>
          </w:tcPr>
          <w:p w:rsidR="0019603E" w:rsidRDefault="001960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9603E">
        <w:trPr>
          <w:trHeight w:val="61"/>
        </w:trPr>
        <w:tc>
          <w:tcPr>
            <w:tcW w:w="1228" w:type="dxa"/>
            <w:vMerge/>
          </w:tcPr>
          <w:p w:rsidR="0019603E" w:rsidRDefault="001960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15" w:type="dxa"/>
          </w:tcPr>
          <w:p w:rsidR="0019603E" w:rsidRDefault="007471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4106" w:type="dxa"/>
          </w:tcPr>
          <w:p w:rsidR="0019603E" w:rsidRDefault="007471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constructional feature of distribution </w:t>
            </w:r>
            <w:r>
              <w:rPr>
                <w:rFonts w:ascii="Times New Roman" w:hAnsi="Times New Roman" w:cs="Times New Roman"/>
                <w:sz w:val="24"/>
              </w:rPr>
              <w:t>lines and their erection.</w:t>
            </w:r>
          </w:p>
        </w:tc>
        <w:tc>
          <w:tcPr>
            <w:tcW w:w="3144" w:type="dxa"/>
            <w:vMerge/>
          </w:tcPr>
          <w:p w:rsidR="0019603E" w:rsidRDefault="001960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9603E">
        <w:trPr>
          <w:trHeight w:val="395"/>
        </w:trPr>
        <w:tc>
          <w:tcPr>
            <w:tcW w:w="1228" w:type="dxa"/>
            <w:vMerge w:val="restart"/>
          </w:tcPr>
          <w:p w:rsidR="0019603E" w:rsidRDefault="007471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X</w:t>
            </w:r>
          </w:p>
        </w:tc>
        <w:tc>
          <w:tcPr>
            <w:tcW w:w="1015" w:type="dxa"/>
          </w:tcPr>
          <w:p w:rsidR="0019603E" w:rsidRDefault="007471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  <w:p w:rsidR="0019603E" w:rsidRDefault="001960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:rsidR="0019603E" w:rsidRDefault="0019603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06" w:type="dxa"/>
          </w:tcPr>
          <w:p w:rsidR="0019603E" w:rsidRDefault="0074716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Feeder, distributor and Service mains.</w:t>
            </w:r>
          </w:p>
        </w:tc>
        <w:tc>
          <w:tcPr>
            <w:tcW w:w="3144" w:type="dxa"/>
            <w:vMerge w:val="restart"/>
          </w:tcPr>
          <w:p w:rsidR="0019603E" w:rsidRDefault="001960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9603E">
        <w:trPr>
          <w:trHeight w:val="303"/>
        </w:trPr>
        <w:tc>
          <w:tcPr>
            <w:tcW w:w="1228" w:type="dxa"/>
            <w:vMerge/>
          </w:tcPr>
          <w:p w:rsidR="0019603E" w:rsidRDefault="001960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15" w:type="dxa"/>
          </w:tcPr>
          <w:p w:rsidR="0019603E" w:rsidRDefault="007471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4106" w:type="dxa"/>
          </w:tcPr>
          <w:p w:rsidR="0019603E" w:rsidRDefault="0074716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Types of different distribution schemes.</w:t>
            </w:r>
          </w:p>
        </w:tc>
        <w:tc>
          <w:tcPr>
            <w:tcW w:w="3144" w:type="dxa"/>
            <w:vMerge/>
          </w:tcPr>
          <w:p w:rsidR="0019603E" w:rsidRDefault="0019603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19603E">
        <w:trPr>
          <w:trHeight w:val="303"/>
        </w:trPr>
        <w:tc>
          <w:tcPr>
            <w:tcW w:w="1228" w:type="dxa"/>
            <w:vMerge/>
          </w:tcPr>
          <w:p w:rsidR="0019603E" w:rsidRDefault="001960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15" w:type="dxa"/>
          </w:tcPr>
          <w:p w:rsidR="0019603E" w:rsidRDefault="007471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4106" w:type="dxa"/>
          </w:tcPr>
          <w:p w:rsidR="0019603E" w:rsidRDefault="0074716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Advantages, disadvantages and applications of different distribution schemes.</w:t>
            </w:r>
          </w:p>
        </w:tc>
        <w:tc>
          <w:tcPr>
            <w:tcW w:w="3144" w:type="dxa"/>
            <w:vMerge/>
          </w:tcPr>
          <w:p w:rsidR="0019603E" w:rsidRDefault="0019603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19603E">
        <w:trPr>
          <w:trHeight w:val="303"/>
        </w:trPr>
        <w:tc>
          <w:tcPr>
            <w:tcW w:w="1228" w:type="dxa"/>
            <w:vMerge w:val="restart"/>
          </w:tcPr>
          <w:p w:rsidR="0019603E" w:rsidRDefault="007471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XI</w:t>
            </w:r>
          </w:p>
        </w:tc>
        <w:tc>
          <w:tcPr>
            <w:tcW w:w="1015" w:type="dxa"/>
          </w:tcPr>
          <w:p w:rsidR="0019603E" w:rsidRDefault="007471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  <w:p w:rsidR="0019603E" w:rsidRDefault="001960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106" w:type="dxa"/>
          </w:tcPr>
          <w:p w:rsidR="0019603E" w:rsidRDefault="0074716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Underground Distribution system: Comparison </w:t>
            </w:r>
            <w:r>
              <w:rPr>
                <w:rFonts w:ascii="Times New Roman" w:hAnsi="Times New Roman" w:cs="Times New Roman"/>
                <w:sz w:val="24"/>
              </w:rPr>
              <w:t>of underground system with overhead system.</w:t>
            </w:r>
          </w:p>
        </w:tc>
        <w:tc>
          <w:tcPr>
            <w:tcW w:w="3144" w:type="dxa"/>
            <w:vMerge w:val="restart"/>
          </w:tcPr>
          <w:p w:rsidR="0019603E" w:rsidRDefault="007471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Study of Indian Electricity rules as per BIS standard related to clearance of overhead transmission and distribution lines.</w:t>
            </w:r>
          </w:p>
        </w:tc>
      </w:tr>
      <w:tr w:rsidR="0019603E">
        <w:trPr>
          <w:trHeight w:val="303"/>
        </w:trPr>
        <w:tc>
          <w:tcPr>
            <w:tcW w:w="1228" w:type="dxa"/>
            <w:vMerge/>
          </w:tcPr>
          <w:p w:rsidR="0019603E" w:rsidRDefault="001960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15" w:type="dxa"/>
          </w:tcPr>
          <w:p w:rsidR="0019603E" w:rsidRDefault="007471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4106" w:type="dxa"/>
          </w:tcPr>
          <w:p w:rsidR="0019603E" w:rsidRDefault="0074716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Constructional features of LT (400 V), HT (11 kV) underground cables.</w:t>
            </w:r>
          </w:p>
        </w:tc>
        <w:tc>
          <w:tcPr>
            <w:tcW w:w="3144" w:type="dxa"/>
            <w:vMerge/>
          </w:tcPr>
          <w:p w:rsidR="0019603E" w:rsidRDefault="0019603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19603E">
        <w:trPr>
          <w:trHeight w:val="1124"/>
        </w:trPr>
        <w:tc>
          <w:tcPr>
            <w:tcW w:w="1228" w:type="dxa"/>
            <w:vMerge/>
          </w:tcPr>
          <w:p w:rsidR="0019603E" w:rsidRDefault="001960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15" w:type="dxa"/>
          </w:tcPr>
          <w:p w:rsidR="0019603E" w:rsidRDefault="007471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4106" w:type="dxa"/>
          </w:tcPr>
          <w:p w:rsidR="0019603E" w:rsidRDefault="0074716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Faults in</w:t>
            </w:r>
            <w:r>
              <w:rPr>
                <w:rFonts w:ascii="Times New Roman" w:hAnsi="Times New Roman" w:cs="Times New Roman"/>
                <w:sz w:val="24"/>
              </w:rPr>
              <w:t xml:space="preserve"> Underground Cable, determination of fault location by Blavier Test, Murray Loop Test, Varley Loop Test. </w:t>
            </w:r>
          </w:p>
          <w:p w:rsidR="0019603E" w:rsidRDefault="0019603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44" w:type="dxa"/>
            <w:vMerge/>
          </w:tcPr>
          <w:p w:rsidR="0019603E" w:rsidRDefault="0019603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19603E">
        <w:trPr>
          <w:trHeight w:val="61"/>
        </w:trPr>
        <w:tc>
          <w:tcPr>
            <w:tcW w:w="1228" w:type="dxa"/>
            <w:vMerge w:val="restart"/>
          </w:tcPr>
          <w:p w:rsidR="0019603E" w:rsidRDefault="007471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XII</w:t>
            </w:r>
          </w:p>
        </w:tc>
        <w:tc>
          <w:tcPr>
            <w:tcW w:w="1015" w:type="dxa"/>
          </w:tcPr>
          <w:p w:rsidR="0019603E" w:rsidRDefault="007471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  <w:p w:rsidR="0019603E" w:rsidRDefault="0019603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06" w:type="dxa"/>
          </w:tcPr>
          <w:p w:rsidR="0019603E" w:rsidRDefault="0074716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Sub Stations -</w:t>
            </w:r>
            <w:r>
              <w:rPr>
                <w:rFonts w:ascii="Times New Roman" w:hAnsi="Times New Roman" w:cs="Times New Roman"/>
                <w:sz w:val="24"/>
              </w:rPr>
              <w:t>Introduction</w:t>
            </w:r>
          </w:p>
          <w:p w:rsidR="0019603E" w:rsidRDefault="0019603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44" w:type="dxa"/>
            <w:vMerge w:val="restart"/>
          </w:tcPr>
          <w:p w:rsidR="0019603E" w:rsidRDefault="0074716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Draw a layout diagram of 11kV/400V substation installed in the campus and make list of all accessories. </w:t>
            </w:r>
          </w:p>
          <w:p w:rsidR="0019603E" w:rsidRDefault="001960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9603E">
        <w:trPr>
          <w:trHeight w:val="61"/>
        </w:trPr>
        <w:tc>
          <w:tcPr>
            <w:tcW w:w="1228" w:type="dxa"/>
            <w:vMerge/>
          </w:tcPr>
          <w:p w:rsidR="0019603E" w:rsidRDefault="001960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15" w:type="dxa"/>
          </w:tcPr>
          <w:p w:rsidR="0019603E" w:rsidRDefault="007471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4106" w:type="dxa"/>
          </w:tcPr>
          <w:p w:rsidR="0019603E" w:rsidRDefault="007471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Classification of substation, selection &amp; location of site,</w:t>
            </w:r>
          </w:p>
        </w:tc>
        <w:tc>
          <w:tcPr>
            <w:tcW w:w="3144" w:type="dxa"/>
            <w:vMerge/>
          </w:tcPr>
          <w:p w:rsidR="0019603E" w:rsidRDefault="001960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9603E">
        <w:trPr>
          <w:trHeight w:val="61"/>
        </w:trPr>
        <w:tc>
          <w:tcPr>
            <w:tcW w:w="1228" w:type="dxa"/>
            <w:vMerge/>
          </w:tcPr>
          <w:p w:rsidR="0019603E" w:rsidRDefault="001960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15" w:type="dxa"/>
          </w:tcPr>
          <w:p w:rsidR="0019603E" w:rsidRDefault="007471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4106" w:type="dxa"/>
          </w:tcPr>
          <w:p w:rsidR="0019603E" w:rsidRDefault="0074716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Equipment's used in substation, Layout of 33kV/11kV and 11kV/400Vdistribution substation and various auxiliaries and equipment associated with it.</w:t>
            </w:r>
          </w:p>
          <w:p w:rsidR="0019603E" w:rsidRDefault="001960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44" w:type="dxa"/>
            <w:vMerge/>
          </w:tcPr>
          <w:p w:rsidR="0019603E" w:rsidRDefault="001960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9603E">
        <w:trPr>
          <w:trHeight w:val="242"/>
        </w:trPr>
        <w:tc>
          <w:tcPr>
            <w:tcW w:w="1228" w:type="dxa"/>
            <w:vMerge w:val="restart"/>
          </w:tcPr>
          <w:p w:rsidR="0019603E" w:rsidRDefault="007471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XIII</w:t>
            </w:r>
          </w:p>
        </w:tc>
        <w:tc>
          <w:tcPr>
            <w:tcW w:w="1015" w:type="dxa"/>
          </w:tcPr>
          <w:p w:rsidR="0019603E" w:rsidRDefault="007471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  <w:p w:rsidR="0019603E" w:rsidRDefault="001960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106" w:type="dxa"/>
          </w:tcPr>
          <w:p w:rsidR="0019603E" w:rsidRDefault="0074716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Brief introduction to Gas Insulated Substation. </w:t>
            </w:r>
          </w:p>
          <w:p w:rsidR="0019603E" w:rsidRDefault="0019603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44" w:type="dxa"/>
            <w:vMerge w:val="restart"/>
          </w:tcPr>
          <w:p w:rsidR="0019603E" w:rsidRDefault="007471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To find fault in underground cables by Murray Loop Test/ Varley Loop Test</w:t>
            </w:r>
          </w:p>
        </w:tc>
      </w:tr>
      <w:tr w:rsidR="0019603E">
        <w:trPr>
          <w:trHeight w:val="242"/>
        </w:trPr>
        <w:tc>
          <w:tcPr>
            <w:tcW w:w="1228" w:type="dxa"/>
            <w:vMerge/>
          </w:tcPr>
          <w:p w:rsidR="0019603E" w:rsidRDefault="001960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15" w:type="dxa"/>
          </w:tcPr>
          <w:p w:rsidR="0019603E" w:rsidRDefault="007471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4106" w:type="dxa"/>
          </w:tcPr>
          <w:p w:rsidR="0019603E" w:rsidRDefault="0074716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Tariff and Power factor-</w:t>
            </w:r>
            <w:r>
              <w:rPr>
                <w:rFonts w:ascii="Times New Roman" w:hAnsi="Times New Roman" w:cs="Times New Roman"/>
                <w:sz w:val="24"/>
              </w:rPr>
              <w:t>Introduction</w:t>
            </w:r>
          </w:p>
          <w:p w:rsidR="0019603E" w:rsidRDefault="0019603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44" w:type="dxa"/>
            <w:vMerge/>
          </w:tcPr>
          <w:p w:rsidR="0019603E" w:rsidRDefault="0019603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19603E">
        <w:trPr>
          <w:trHeight w:val="242"/>
        </w:trPr>
        <w:tc>
          <w:tcPr>
            <w:tcW w:w="1228" w:type="dxa"/>
            <w:vMerge/>
          </w:tcPr>
          <w:p w:rsidR="0019603E" w:rsidRDefault="001960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15" w:type="dxa"/>
          </w:tcPr>
          <w:p w:rsidR="0019603E" w:rsidRDefault="007471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4106" w:type="dxa"/>
          </w:tcPr>
          <w:p w:rsidR="0019603E" w:rsidRDefault="0074716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Tariff: Types of tariff &amp; characteristics,</w:t>
            </w:r>
          </w:p>
        </w:tc>
        <w:tc>
          <w:tcPr>
            <w:tcW w:w="3144" w:type="dxa"/>
            <w:vMerge/>
          </w:tcPr>
          <w:p w:rsidR="0019603E" w:rsidRDefault="0019603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19603E">
        <w:trPr>
          <w:trHeight w:val="91"/>
        </w:trPr>
        <w:tc>
          <w:tcPr>
            <w:tcW w:w="1228" w:type="dxa"/>
            <w:vMerge w:val="restart"/>
          </w:tcPr>
          <w:p w:rsidR="0019603E" w:rsidRDefault="007471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XIV</w:t>
            </w:r>
          </w:p>
        </w:tc>
        <w:tc>
          <w:tcPr>
            <w:tcW w:w="1015" w:type="dxa"/>
          </w:tcPr>
          <w:p w:rsidR="0019603E" w:rsidRDefault="007471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  <w:p w:rsidR="0019603E" w:rsidRDefault="001960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106" w:type="dxa"/>
          </w:tcPr>
          <w:p w:rsidR="0019603E" w:rsidRDefault="0074716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Types of consumers &amp; their </w:t>
            </w:r>
            <w:r>
              <w:rPr>
                <w:rFonts w:ascii="Times New Roman" w:hAnsi="Times New Roman" w:cs="Times New Roman"/>
                <w:sz w:val="24"/>
              </w:rPr>
              <w:t>tariff.</w:t>
            </w:r>
          </w:p>
          <w:p w:rsidR="0019603E" w:rsidRDefault="0019603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44" w:type="dxa"/>
            <w:vMerge w:val="restart"/>
          </w:tcPr>
          <w:p w:rsidR="0019603E" w:rsidRDefault="0074716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Study of data related to conductors of different sizes/types for overhead lines as per IS 398. </w:t>
            </w:r>
          </w:p>
          <w:p w:rsidR="0019603E" w:rsidRDefault="001960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9603E">
        <w:trPr>
          <w:trHeight w:val="91"/>
        </w:trPr>
        <w:tc>
          <w:tcPr>
            <w:tcW w:w="1228" w:type="dxa"/>
            <w:vMerge/>
          </w:tcPr>
          <w:p w:rsidR="0019603E" w:rsidRDefault="001960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15" w:type="dxa"/>
          </w:tcPr>
          <w:p w:rsidR="0019603E" w:rsidRDefault="007471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4106" w:type="dxa"/>
          </w:tcPr>
          <w:p w:rsidR="0019603E" w:rsidRDefault="0074716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Power Factor: Concept of Power factor and its significance.</w:t>
            </w:r>
          </w:p>
        </w:tc>
        <w:tc>
          <w:tcPr>
            <w:tcW w:w="3144" w:type="dxa"/>
            <w:vMerge/>
          </w:tcPr>
          <w:p w:rsidR="0019603E" w:rsidRDefault="0019603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19603E">
        <w:trPr>
          <w:trHeight w:val="91"/>
        </w:trPr>
        <w:tc>
          <w:tcPr>
            <w:tcW w:w="1228" w:type="dxa"/>
            <w:vMerge/>
          </w:tcPr>
          <w:p w:rsidR="0019603E" w:rsidRDefault="001960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15" w:type="dxa"/>
          </w:tcPr>
          <w:p w:rsidR="0019603E" w:rsidRDefault="007471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4106" w:type="dxa"/>
          </w:tcPr>
          <w:p w:rsidR="0019603E" w:rsidRDefault="0074716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Causes of low power factor,</w:t>
            </w:r>
          </w:p>
        </w:tc>
        <w:tc>
          <w:tcPr>
            <w:tcW w:w="3144" w:type="dxa"/>
            <w:vMerge/>
          </w:tcPr>
          <w:p w:rsidR="0019603E" w:rsidRDefault="0019603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19603E">
        <w:trPr>
          <w:trHeight w:val="91"/>
        </w:trPr>
        <w:tc>
          <w:tcPr>
            <w:tcW w:w="1228" w:type="dxa"/>
            <w:vMerge w:val="restart"/>
          </w:tcPr>
          <w:p w:rsidR="0019603E" w:rsidRDefault="007471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XV</w:t>
            </w:r>
          </w:p>
        </w:tc>
        <w:tc>
          <w:tcPr>
            <w:tcW w:w="1015" w:type="dxa"/>
          </w:tcPr>
          <w:p w:rsidR="0019603E" w:rsidRDefault="007471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  <w:p w:rsidR="0019603E" w:rsidRDefault="001960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106" w:type="dxa"/>
          </w:tcPr>
          <w:p w:rsidR="0019603E" w:rsidRDefault="0074716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Methods of p.f. improvements, Economics of p.f. improvements. </w:t>
            </w:r>
          </w:p>
          <w:p w:rsidR="0019603E" w:rsidRDefault="0019603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44" w:type="dxa"/>
            <w:vMerge w:val="restart"/>
          </w:tcPr>
          <w:p w:rsidR="0019603E" w:rsidRDefault="0074716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Visit to a distribution substation to study layout of major components and types of Feeders, Distributors and Service Mains and prepare detailed report.</w:t>
            </w:r>
          </w:p>
          <w:p w:rsidR="0019603E" w:rsidRDefault="001960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9603E">
        <w:trPr>
          <w:trHeight w:val="91"/>
        </w:trPr>
        <w:tc>
          <w:tcPr>
            <w:tcW w:w="1228" w:type="dxa"/>
            <w:vMerge/>
          </w:tcPr>
          <w:p w:rsidR="0019603E" w:rsidRDefault="001960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15" w:type="dxa"/>
          </w:tcPr>
          <w:p w:rsidR="0019603E" w:rsidRDefault="007471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4106" w:type="dxa"/>
          </w:tcPr>
          <w:p w:rsidR="0019603E" w:rsidRDefault="007471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Assignments</w:t>
            </w:r>
          </w:p>
        </w:tc>
        <w:tc>
          <w:tcPr>
            <w:tcW w:w="3144" w:type="dxa"/>
            <w:vMerge/>
          </w:tcPr>
          <w:p w:rsidR="0019603E" w:rsidRDefault="001960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9603E">
        <w:trPr>
          <w:trHeight w:val="91"/>
        </w:trPr>
        <w:tc>
          <w:tcPr>
            <w:tcW w:w="1228" w:type="dxa"/>
            <w:vMerge/>
          </w:tcPr>
          <w:p w:rsidR="0019603E" w:rsidRDefault="001960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15" w:type="dxa"/>
          </w:tcPr>
          <w:p w:rsidR="0019603E" w:rsidRDefault="007471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4106" w:type="dxa"/>
          </w:tcPr>
          <w:p w:rsidR="0019603E" w:rsidRDefault="007471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Revison</w:t>
            </w:r>
          </w:p>
        </w:tc>
        <w:tc>
          <w:tcPr>
            <w:tcW w:w="3144" w:type="dxa"/>
            <w:vMerge/>
          </w:tcPr>
          <w:p w:rsidR="0019603E" w:rsidRDefault="001960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19603E" w:rsidRDefault="0019603E">
      <w:pPr>
        <w:rPr>
          <w:rFonts w:ascii="Times New Roman" w:hAnsi="Times New Roman" w:cs="Times New Roman"/>
          <w:b/>
          <w:sz w:val="24"/>
        </w:rPr>
      </w:pPr>
    </w:p>
    <w:p w:rsidR="0019603E" w:rsidRDefault="0019603E">
      <w:pPr>
        <w:rPr>
          <w:rFonts w:ascii="Times New Roman" w:hAnsi="Times New Roman" w:cs="Times New Roman"/>
          <w:b/>
          <w:sz w:val="24"/>
        </w:rPr>
      </w:pPr>
    </w:p>
    <w:p w:rsidR="0019603E" w:rsidRDefault="0019603E">
      <w:pPr>
        <w:rPr>
          <w:rFonts w:ascii="Times New Roman" w:hAnsi="Times New Roman" w:cs="Times New Roman"/>
          <w:b/>
          <w:sz w:val="24"/>
        </w:rPr>
      </w:pPr>
    </w:p>
    <w:p w:rsidR="0019603E" w:rsidRDefault="0019603E">
      <w:pPr>
        <w:rPr>
          <w:rFonts w:ascii="Times New Roman" w:hAnsi="Times New Roman" w:cs="Times New Roman"/>
          <w:b/>
          <w:sz w:val="24"/>
        </w:rPr>
      </w:pPr>
    </w:p>
    <w:p w:rsidR="0019603E" w:rsidRDefault="0019603E">
      <w:pPr>
        <w:rPr>
          <w:rFonts w:ascii="Times New Roman" w:hAnsi="Times New Roman" w:cs="Times New Roman"/>
          <w:b/>
          <w:sz w:val="24"/>
        </w:rPr>
      </w:pPr>
    </w:p>
    <w:p w:rsidR="0019603E" w:rsidRDefault="0019603E">
      <w:pPr>
        <w:rPr>
          <w:rFonts w:ascii="Times New Roman" w:hAnsi="Times New Roman" w:cs="Times New Roman"/>
          <w:b/>
          <w:sz w:val="24"/>
        </w:rPr>
      </w:pPr>
    </w:p>
    <w:sectPr w:rsidR="0019603E">
      <w:pgSz w:w="12240" w:h="15840"/>
      <w:pgMar w:top="1440" w:right="1440" w:bottom="1440" w:left="1440" w:header="283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16D" w:rsidRDefault="0074716D">
      <w:pPr>
        <w:spacing w:line="240" w:lineRule="auto"/>
      </w:pPr>
      <w:r>
        <w:separator/>
      </w:r>
    </w:p>
  </w:endnote>
  <w:endnote w:type="continuationSeparator" w:id="0">
    <w:p w:rsidR="0074716D" w:rsidRDefault="007471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16D" w:rsidRDefault="0074716D">
      <w:pPr>
        <w:spacing w:after="0"/>
      </w:pPr>
      <w:r>
        <w:separator/>
      </w:r>
    </w:p>
  </w:footnote>
  <w:footnote w:type="continuationSeparator" w:id="0">
    <w:p w:rsidR="0074716D" w:rsidRDefault="0074716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751B"/>
    <w:rsid w:val="00002A28"/>
    <w:rsid w:val="000710C8"/>
    <w:rsid w:val="000969D8"/>
    <w:rsid w:val="00166920"/>
    <w:rsid w:val="0019603E"/>
    <w:rsid w:val="001D0216"/>
    <w:rsid w:val="00207F26"/>
    <w:rsid w:val="002B5E37"/>
    <w:rsid w:val="002C0441"/>
    <w:rsid w:val="00470AB6"/>
    <w:rsid w:val="004D1A99"/>
    <w:rsid w:val="00594D8B"/>
    <w:rsid w:val="005A5D86"/>
    <w:rsid w:val="005C4C95"/>
    <w:rsid w:val="005C6255"/>
    <w:rsid w:val="005E1820"/>
    <w:rsid w:val="0074716D"/>
    <w:rsid w:val="0076025A"/>
    <w:rsid w:val="007F3759"/>
    <w:rsid w:val="00837BF5"/>
    <w:rsid w:val="00892510"/>
    <w:rsid w:val="00955B85"/>
    <w:rsid w:val="00973C1C"/>
    <w:rsid w:val="0098535A"/>
    <w:rsid w:val="00AE751B"/>
    <w:rsid w:val="00B06F54"/>
    <w:rsid w:val="00BA07C4"/>
    <w:rsid w:val="00C62477"/>
    <w:rsid w:val="00ED1C14"/>
    <w:rsid w:val="00EE31EB"/>
    <w:rsid w:val="00F24E5C"/>
    <w:rsid w:val="00FE2898"/>
    <w:rsid w:val="17333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3BC26"/>
  <w15:docId w15:val="{DECB4279-A0E2-4D12-B136-D3CED4C0E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semiHidden/>
  </w:style>
  <w:style w:type="character" w:customStyle="1" w:styleId="FooterChar">
    <w:name w:val="Footer Char"/>
    <w:basedOn w:val="DefaultParagraphFont"/>
    <w:link w:val="Footer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691</Words>
  <Characters>3944</Characters>
  <Application>Microsoft Office Word</Application>
  <DocSecurity>0</DocSecurity>
  <Lines>32</Lines>
  <Paragraphs>9</Paragraphs>
  <ScaleCrop>false</ScaleCrop>
  <Company/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 COMPUTER LAB</dc:creator>
  <cp:lastModifiedBy>HP</cp:lastModifiedBy>
  <cp:revision>46</cp:revision>
  <dcterms:created xsi:type="dcterms:W3CDTF">2024-08-09T09:31:00Z</dcterms:created>
  <dcterms:modified xsi:type="dcterms:W3CDTF">2025-08-09T08:10:00Z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41A8240A9B0E49CDBD7DC44A98AC20D5_12</vt:lpwstr>
  </property>
</Properties>
</file>