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6F" w:rsidRPr="004C7CCF" w:rsidRDefault="00120B6F" w:rsidP="00120B6F">
      <w:pPr>
        <w:ind w:left="2880" w:firstLine="720"/>
        <w:rPr>
          <w:rFonts w:ascii="Times New Roman" w:hAnsi="Times New Roman" w:cs="Times New Roman"/>
          <w:b/>
          <w:sz w:val="44"/>
          <w:szCs w:val="44"/>
        </w:rPr>
      </w:pPr>
      <w:r w:rsidRPr="004C7CCF">
        <w:rPr>
          <w:rFonts w:ascii="Times New Roman" w:hAnsi="Times New Roman" w:cs="Times New Roman"/>
          <w:b/>
          <w:sz w:val="44"/>
          <w:szCs w:val="44"/>
        </w:rPr>
        <w:t xml:space="preserve">Lesson Plan </w:t>
      </w:r>
    </w:p>
    <w:p w:rsidR="00120B6F" w:rsidRDefault="009F0473" w:rsidP="005C54B2">
      <w:pPr>
        <w:tabs>
          <w:tab w:val="left" w:pos="5341"/>
        </w:tabs>
        <w:ind w:left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Chemistry</w:t>
      </w:r>
    </w:p>
    <w:tbl>
      <w:tblPr>
        <w:tblStyle w:val="TableGrid"/>
        <w:tblW w:w="11610" w:type="dxa"/>
        <w:tblInd w:w="-612" w:type="dxa"/>
        <w:tblLayout w:type="fixed"/>
        <w:tblLook w:val="04A0"/>
      </w:tblPr>
      <w:tblGrid>
        <w:gridCol w:w="900"/>
        <w:gridCol w:w="1080"/>
        <w:gridCol w:w="5220"/>
        <w:gridCol w:w="959"/>
        <w:gridCol w:w="3451"/>
      </w:tblGrid>
      <w:tr w:rsidR="00DA29F3" w:rsidRPr="00747ED5" w:rsidTr="003A518E">
        <w:trPr>
          <w:trHeight w:val="694"/>
        </w:trPr>
        <w:tc>
          <w:tcPr>
            <w:tcW w:w="900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080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Lecture Day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4410" w:type="dxa"/>
            <w:gridSpan w:val="2"/>
          </w:tcPr>
          <w:p w:rsidR="00DA29F3" w:rsidRPr="00242F22" w:rsidRDefault="00DA29F3" w:rsidP="00D44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DA29F3" w:rsidRPr="00747ED5" w:rsidTr="003A518E">
        <w:trPr>
          <w:trHeight w:val="694"/>
        </w:trPr>
        <w:tc>
          <w:tcPr>
            <w:tcW w:w="90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Topic(Including Assignments)</w:t>
            </w:r>
          </w:p>
        </w:tc>
        <w:tc>
          <w:tcPr>
            <w:tcW w:w="959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Practical Day</w:t>
            </w:r>
          </w:p>
        </w:tc>
        <w:tc>
          <w:tcPr>
            <w:tcW w:w="3451" w:type="dxa"/>
            <w:vAlign w:val="center"/>
          </w:tcPr>
          <w:p w:rsidR="00DA29F3" w:rsidRPr="00242F22" w:rsidRDefault="00DA29F3" w:rsidP="0045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242F22" w:rsidRPr="00747ED5" w:rsidTr="003A518E">
        <w:trPr>
          <w:trHeight w:val="567"/>
        </w:trPr>
        <w:tc>
          <w:tcPr>
            <w:tcW w:w="900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1080" w:type="dxa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Unit1:- Atomic </w:t>
            </w:r>
            <w:proofErr w:type="spellStart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Structure,Periodic</w:t>
            </w:r>
            <w:proofErr w:type="spellEnd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Table and Chemical Bonding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    Bohr’s model of atom (qualitative treatment only),</w:t>
            </w:r>
          </w:p>
        </w:tc>
        <w:tc>
          <w:tcPr>
            <w:tcW w:w="959" w:type="dxa"/>
            <w:vMerge w:val="restart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DA29F3" w:rsidRPr="00242F22" w:rsidRDefault="00991F75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  <w:r w:rsidR="00DA29F3" w:rsidRPr="00242F22">
              <w:rPr>
                <w:rFonts w:ascii="Times New Roman" w:hAnsi="Times New Roman" w:cs="Times New Roman"/>
                <w:sz w:val="24"/>
                <w:szCs w:val="24"/>
              </w:rPr>
              <w:t>To prepare standard solution of oxalic acid.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845"/>
        </w:trPr>
        <w:tc>
          <w:tcPr>
            <w:tcW w:w="90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Dual character of matter: derivation of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de-Broglie’s equation, Heisenberg’s Principle of Uncertainty,</w:t>
            </w:r>
          </w:p>
        </w:tc>
        <w:tc>
          <w:tcPr>
            <w:tcW w:w="959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880"/>
        </w:trPr>
        <w:tc>
          <w:tcPr>
            <w:tcW w:w="900" w:type="dxa"/>
            <w:vMerge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A29F3" w:rsidRPr="00242F22" w:rsidRDefault="00DA29F3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5220" w:type="dxa"/>
            <w:vAlign w:val="center"/>
          </w:tcPr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Modern concept of atomic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structure: definition of orbitals , shapes of s, p and d- orbitals,</w:t>
            </w:r>
          </w:p>
        </w:tc>
        <w:tc>
          <w:tcPr>
            <w:tcW w:w="959" w:type="dxa"/>
            <w:vAlign w:val="center"/>
          </w:tcPr>
          <w:p w:rsidR="00DA29F3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DA29F3" w:rsidRPr="00242F22" w:rsidRDefault="00991F75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A29F3" w:rsidRPr="00242F22">
              <w:rPr>
                <w:rFonts w:ascii="Times New Roman" w:hAnsi="Times New Roman" w:cs="Times New Roman"/>
                <w:sz w:val="24"/>
                <w:szCs w:val="24"/>
              </w:rPr>
              <w:t>To prepare standard solution of oxalic acid.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  <w:p w:rsidR="00DA29F3" w:rsidRPr="00242F22" w:rsidRDefault="00DA29F3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737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Quantum numbers and their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Significance.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2)To dilute the given KMnO4 solution(Group-1)</w:t>
            </w:r>
          </w:p>
        </w:tc>
      </w:tr>
      <w:tr w:rsidR="00242F22" w:rsidRPr="00747ED5" w:rsidTr="003A518E">
        <w:trPr>
          <w:trHeight w:val="710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Electronic configuration: Aufbau and Pauli’s exclusion principles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620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Hund’s rule, electronic configuration of elements up to atomic number 30.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2)To dilute the given KMnO4 solution(Group-2)</w:t>
            </w:r>
          </w:p>
        </w:tc>
      </w:tr>
      <w:tr w:rsidR="00BE2A4F" w:rsidRPr="00747ED5" w:rsidTr="003A518E">
        <w:trPr>
          <w:trHeight w:val="521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Modern Periodic law and Periodic table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3)To find out the strength in grams per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of an unknown solution of sodium hydroxide</w:t>
            </w:r>
          </w:p>
          <w:p w:rsidR="00BE2A4F" w:rsidRPr="00242F22" w:rsidRDefault="00BE2A4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using a standard (N/10) oxalic acid solution.(Group-1)</w:t>
            </w:r>
          </w:p>
        </w:tc>
      </w:tr>
      <w:tr w:rsidR="00BE2A4F" w:rsidRPr="00747ED5" w:rsidTr="003A518E">
        <w:trPr>
          <w:trHeight w:val="899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Classification of elements into s, p, d and f-blocks,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metals, non-metals and metalloids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4F" w:rsidRPr="00747ED5" w:rsidTr="003A518E">
        <w:trPr>
          <w:trHeight w:val="77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Chemical bonding: cause of bonding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3)To find out the strength in grams per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litre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of an unknown solution of sodium hydroxide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using a standard (N/10) oxalic acid solution.(Group-2)</w:t>
            </w:r>
          </w:p>
        </w:tc>
      </w:tr>
      <w:tr w:rsidR="00BE2A4F" w:rsidRPr="00747ED5" w:rsidTr="003A518E">
        <w:trPr>
          <w:trHeight w:val="744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Ionic bond, covalent bond, and metallic bond (electron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sea or gas model)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</w:p>
        </w:tc>
      </w:tr>
      <w:tr w:rsidR="00BE2A4F" w:rsidRPr="00747ED5" w:rsidTr="003A518E">
        <w:trPr>
          <w:trHeight w:val="728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11th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Physical properties of ionic, covalent and metallic substances.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4F" w:rsidRPr="00747ED5" w:rsidTr="003A518E">
        <w:trPr>
          <w:trHeight w:val="127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Unit2:- Metals and Alloys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   Metals: mechanical properties of metals such as conductivity, elasticity, strength and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stiffness, luster, hardness, toughness, ductility, malleability, brittleness, and impact</w:t>
            </w:r>
          </w:p>
          <w:p w:rsidR="00BE2A4F" w:rsidRPr="00242F22" w:rsidRDefault="00BE2A4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resistance and their uses.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</w:p>
        </w:tc>
      </w:tr>
      <w:tr w:rsidR="00BE2A4F" w:rsidRPr="00747ED5" w:rsidTr="003A518E">
        <w:trPr>
          <w:trHeight w:val="1034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5th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13th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Definition of a mineral, ore, gangue, flux and slag Metallurgy of iron from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haematite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using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 blast furnace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4)To find out the total alkalinity in parts per million (ppm) of a water sample with the help of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a standard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sulphuric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acid solution(Group-1)</w:t>
            </w:r>
          </w:p>
        </w:tc>
      </w:tr>
      <w:tr w:rsidR="00BE2A4F" w:rsidRPr="00747ED5" w:rsidTr="003A518E">
        <w:trPr>
          <w:trHeight w:val="782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14th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Commercial varieties of iron.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Definition,necessity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of making alloys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4F" w:rsidRPr="00747ED5" w:rsidTr="003A518E">
        <w:trPr>
          <w:trHeight w:val="127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15th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Composition, properties and uses of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duralumin and steel. Heat treatment of steel- normalizing, annealing, quenching, tempering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4)To find out the total alkalinity in parts per million (ppm) of a water sample with the help of</w:t>
            </w:r>
          </w:p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a standard </w:t>
            </w:r>
            <w:proofErr w:type="spellStart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sulphuric</w:t>
            </w:r>
            <w:proofErr w:type="spellEnd"/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acid solution(Group-2)</w:t>
            </w:r>
          </w:p>
        </w:tc>
      </w:tr>
      <w:tr w:rsidR="00BE2A4F" w:rsidRPr="00747ED5" w:rsidTr="003A518E">
        <w:trPr>
          <w:trHeight w:val="584"/>
        </w:trPr>
        <w:tc>
          <w:tcPr>
            <w:tcW w:w="900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6th</w:t>
            </w: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16th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  <w:tc>
          <w:tcPr>
            <w:tcW w:w="959" w:type="dxa"/>
            <w:vMerge w:val="restart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BE2A4F" w:rsidRPr="00747ED5" w:rsidTr="003A518E">
        <w:trPr>
          <w:trHeight w:val="79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17th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First Sessional Test(Tentative</w:t>
            </w:r>
            <w:r w:rsidR="00450C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BE2A4F" w:rsidRPr="00747ED5" w:rsidTr="003A518E">
        <w:trPr>
          <w:trHeight w:val="611"/>
        </w:trPr>
        <w:tc>
          <w:tcPr>
            <w:tcW w:w="900" w:type="dxa"/>
            <w:vMerge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18th</w:t>
            </w:r>
          </w:p>
        </w:tc>
        <w:tc>
          <w:tcPr>
            <w:tcW w:w="5220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First Sessional Test(Tentative</w:t>
            </w:r>
          </w:p>
        </w:tc>
        <w:tc>
          <w:tcPr>
            <w:tcW w:w="959" w:type="dxa"/>
            <w:vAlign w:val="center"/>
          </w:tcPr>
          <w:p w:rsidR="00BE2A4F" w:rsidRPr="00242F22" w:rsidRDefault="00BE2A4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BE2A4F" w:rsidRPr="00242F22" w:rsidRDefault="00BE2A4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First Sessional Test(Tentative)</w:t>
            </w:r>
          </w:p>
        </w:tc>
      </w:tr>
      <w:tr w:rsidR="00242F22" w:rsidRPr="00747ED5" w:rsidTr="003A518E">
        <w:trPr>
          <w:trHeight w:val="890"/>
        </w:trPr>
        <w:tc>
          <w:tcPr>
            <w:tcW w:w="900" w:type="dxa"/>
            <w:vMerge w:val="restart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7th</w:t>
            </w:r>
          </w:p>
        </w:tc>
        <w:tc>
          <w:tcPr>
            <w:tcW w:w="1080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19th</w:t>
            </w:r>
          </w:p>
        </w:tc>
        <w:tc>
          <w:tcPr>
            <w:tcW w:w="5220" w:type="dxa"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Unit3:-  Water ,</w:t>
            </w:r>
            <w:proofErr w:type="spellStart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>Solutions,Acids</w:t>
            </w:r>
            <w:proofErr w:type="spellEnd"/>
            <w:r w:rsidRPr="00242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Bases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 Solutions: definition, expression of the concentration of a solution in percentage (w/w, w/v</w:t>
            </w:r>
          </w:p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and v/v),</w:t>
            </w:r>
          </w:p>
        </w:tc>
        <w:tc>
          <w:tcPr>
            <w:tcW w:w="959" w:type="dxa"/>
            <w:vMerge w:val="restart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242F22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242F22" w:rsidRPr="00242F22">
              <w:rPr>
                <w:rFonts w:ascii="Times New Roman" w:hAnsi="Times New Roman" w:cs="Times New Roman"/>
                <w:sz w:val="24"/>
                <w:szCs w:val="24"/>
              </w:rPr>
              <w:t>To determine the total hardness of given water sample by EDTA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242F22" w:rsidRPr="00747ED5" w:rsidTr="003A518E">
        <w:trPr>
          <w:trHeight w:val="332"/>
        </w:trPr>
        <w:tc>
          <w:tcPr>
            <w:tcW w:w="900" w:type="dxa"/>
            <w:vMerge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20th</w:t>
            </w:r>
          </w:p>
        </w:tc>
        <w:tc>
          <w:tcPr>
            <w:tcW w:w="5220" w:type="dxa"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Normality, molarity and molality and ppm.</w:t>
            </w:r>
          </w:p>
        </w:tc>
        <w:tc>
          <w:tcPr>
            <w:tcW w:w="959" w:type="dxa"/>
            <w:vMerge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22" w:rsidRPr="00747ED5" w:rsidTr="003A518E">
        <w:trPr>
          <w:trHeight w:val="701"/>
        </w:trPr>
        <w:tc>
          <w:tcPr>
            <w:tcW w:w="900" w:type="dxa"/>
            <w:vMerge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21th</w:t>
            </w:r>
          </w:p>
        </w:tc>
        <w:tc>
          <w:tcPr>
            <w:tcW w:w="5220" w:type="dxa"/>
            <w:vAlign w:val="center"/>
          </w:tcPr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Simple problems on solution</w:t>
            </w:r>
          </w:p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preparation.</w:t>
            </w:r>
          </w:p>
          <w:p w:rsidR="00242F22" w:rsidRPr="00242F22" w:rsidRDefault="00242F22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242F22" w:rsidRPr="00242F22" w:rsidRDefault="00242F22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242F22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242F22" w:rsidRPr="00242F22">
              <w:rPr>
                <w:rFonts w:ascii="Times New Roman" w:hAnsi="Times New Roman" w:cs="Times New Roman"/>
                <w:sz w:val="24"/>
                <w:szCs w:val="24"/>
              </w:rPr>
              <w:t>To determine the total hardness of given water sample by EDTA method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674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8th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22th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Arrhenius concept of acids and bases, strong and weak acids and bases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amount of total dissolved solids(TDS) in ppm in a given sample of water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Gravimetrically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521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23th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pH value of a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solution and its significance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962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24th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pH scale. Simple numerical problems on pH of acids and</w:t>
            </w:r>
          </w:p>
          <w:p w:rsidR="00F05D3F" w:rsidRPr="00242F22" w:rsidRDefault="00F05D3F" w:rsidP="0045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bases.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amount of total dissolved solids(TDS) in ppm in a given sample of water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Gravimetrically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827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9th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25th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Hard and soft water, causes of hardness of water, types of hardness – temporary and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permanent hardness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800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26th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xpression of hardness of water, ppm unit of hardness disadvantages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of hard water;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1133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27th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emoval of hardness: removal of temporary hardness by boiling and Clark’s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method; removal of permanent hardness of water by Ion-Exchange method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Revision/viva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809"/>
        </w:trPr>
        <w:tc>
          <w:tcPr>
            <w:tcW w:w="90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28th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oiler problems caused by hard water: scale and sludge formation, priming and foaming,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caustic embrittlement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pH of different solutions using a digital pH meter.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692"/>
        </w:trPr>
        <w:tc>
          <w:tcPr>
            <w:tcW w:w="90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29th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ater sterilization by chlorine, UV radiation and RO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F05D3F" w:rsidRPr="00242F22" w:rsidRDefault="00F05D3F" w:rsidP="0099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1025"/>
        </w:trPr>
        <w:tc>
          <w:tcPr>
            <w:tcW w:w="90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30th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3F">
              <w:rPr>
                <w:rFonts w:ascii="Times New Roman" w:hAnsi="Times New Roman" w:cs="Times New Roman"/>
                <w:b/>
                <w:sz w:val="24"/>
                <w:szCs w:val="24"/>
              </w:rPr>
              <w:t>Unit4:- Fuels and Lubricants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 xml:space="preserve"> Fuels: definition and classification of higher and lower calorific values, units of calorific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value, characteristics of an ideal fuel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pH of different solutions using a digital pH meter.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F05D3F" w:rsidRPr="00747ED5" w:rsidTr="003A518E">
        <w:trPr>
          <w:trHeight w:val="440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11th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31st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Sessional Test (Tentative)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Default="00F05D3F" w:rsidP="005C54B2">
            <w:r w:rsidRPr="008F28A1">
              <w:rPr>
                <w:rFonts w:ascii="Times New Roman" w:hAnsi="Times New Roman" w:cs="Times New Roman"/>
                <w:sz w:val="24"/>
                <w:szCs w:val="24"/>
              </w:rPr>
              <w:t>Second Sessional Test (Tentative)</w:t>
            </w:r>
          </w:p>
        </w:tc>
      </w:tr>
      <w:tr w:rsidR="00F05D3F" w:rsidRPr="00747ED5" w:rsidTr="003A518E">
        <w:trPr>
          <w:trHeight w:val="539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32nd</w:t>
            </w:r>
          </w:p>
        </w:tc>
        <w:tc>
          <w:tcPr>
            <w:tcW w:w="5220" w:type="dxa"/>
            <w:vAlign w:val="center"/>
          </w:tcPr>
          <w:p w:rsidR="00F05D3F" w:rsidRDefault="00F05D3F" w:rsidP="005C54B2">
            <w:r w:rsidRPr="00A93973">
              <w:rPr>
                <w:rFonts w:ascii="Times New Roman" w:hAnsi="Times New Roman" w:cs="Times New Roman"/>
                <w:sz w:val="24"/>
                <w:szCs w:val="24"/>
              </w:rPr>
              <w:t>Second Sessional Test (Tentative)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350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33rd</w:t>
            </w:r>
          </w:p>
        </w:tc>
        <w:tc>
          <w:tcPr>
            <w:tcW w:w="5220" w:type="dxa"/>
            <w:vAlign w:val="center"/>
          </w:tcPr>
          <w:p w:rsidR="00F05D3F" w:rsidRDefault="00F05D3F" w:rsidP="005C54B2">
            <w:r w:rsidRPr="00A93973">
              <w:rPr>
                <w:rFonts w:ascii="Times New Roman" w:hAnsi="Times New Roman" w:cs="Times New Roman"/>
                <w:sz w:val="24"/>
                <w:szCs w:val="24"/>
              </w:rPr>
              <w:t>Second Sessional Test (Tentative)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Default="00F05D3F" w:rsidP="005C54B2">
            <w:r w:rsidRPr="008F28A1">
              <w:rPr>
                <w:rFonts w:ascii="Times New Roman" w:hAnsi="Times New Roman" w:cs="Times New Roman"/>
                <w:sz w:val="24"/>
                <w:szCs w:val="24"/>
              </w:rPr>
              <w:t>Second Sessional Test (Tentative)</w:t>
            </w:r>
          </w:p>
        </w:tc>
      </w:tr>
      <w:tr w:rsidR="00F05D3F" w:rsidRPr="00747ED5" w:rsidTr="003A518E">
        <w:trPr>
          <w:trHeight w:val="881"/>
        </w:trPr>
        <w:tc>
          <w:tcPr>
            <w:tcW w:w="900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Petroleum: composition and refining of petroleum;</w:t>
            </w:r>
          </w:p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gaseous fuels: composition, properties and uses of CNG, PNG, LNG, LPG</w:t>
            </w:r>
          </w:p>
        </w:tc>
        <w:tc>
          <w:tcPr>
            <w:tcW w:w="959" w:type="dxa"/>
            <w:vMerge w:val="restart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calorific value of a solid/liquid fuel using a Bomb calorimeter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F05D3F" w:rsidRPr="00747ED5" w:rsidTr="003A518E">
        <w:trPr>
          <w:trHeight w:val="539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05D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elativeadvantages of liquid and gaseous fuels over solid fuels. Scope of hydrogen as future fuel</w:t>
            </w:r>
          </w:p>
        </w:tc>
        <w:tc>
          <w:tcPr>
            <w:tcW w:w="959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D3F" w:rsidRPr="00747ED5" w:rsidTr="003A518E">
        <w:trPr>
          <w:trHeight w:val="773"/>
        </w:trPr>
        <w:tc>
          <w:tcPr>
            <w:tcW w:w="900" w:type="dxa"/>
            <w:vMerge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36th</w:t>
            </w:r>
          </w:p>
        </w:tc>
        <w:tc>
          <w:tcPr>
            <w:tcW w:w="5220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Lubricants- Functions and qualities of a good lubricant,</w:t>
            </w:r>
          </w:p>
        </w:tc>
        <w:tc>
          <w:tcPr>
            <w:tcW w:w="959" w:type="dxa"/>
            <w:vAlign w:val="center"/>
          </w:tcPr>
          <w:p w:rsidR="00F05D3F" w:rsidRPr="00242F22" w:rsidRDefault="00F05D3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F05D3F" w:rsidRPr="00242F22" w:rsidRDefault="00F05D3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calorific value of a solid/liquid fuel using a Bomb calorimeter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120B6F" w:rsidRPr="00747ED5" w:rsidTr="003A518E">
        <w:trPr>
          <w:trHeight w:val="656"/>
        </w:trPr>
        <w:tc>
          <w:tcPr>
            <w:tcW w:w="900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13th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37th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lassification of lubricants with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examples; lubrication mechanism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viscosity of a lubricating oil using a Redwood viscometer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120B6F" w:rsidRPr="00747ED5" w:rsidTr="003A518E">
        <w:trPr>
          <w:trHeight w:val="818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38th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hysical properties (brief idea only) of a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lubricant: oiliness, viscosity, viscosity index, flash and fire point, ignition temperature, pour point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881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39th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b/>
                <w:sz w:val="24"/>
                <w:szCs w:val="24"/>
              </w:rPr>
              <w:t>Unit5:-- Polymers and Electrochemistry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Polymers and Plastics: definition of polymer, classification, addition and condensation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polymerization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determine the viscosity of a lubricating oil using a Redwood viscometer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120B6F" w:rsidRPr="00747ED5" w:rsidTr="003A518E">
        <w:trPr>
          <w:trHeight w:val="881"/>
        </w:trPr>
        <w:tc>
          <w:tcPr>
            <w:tcW w:w="900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40th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reparation properties and uses of polythene, PVC, Nylon-66, Bakelite;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definition of plastic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prepare a sample of Phenol-formaldehyde resin (Bakelite)/Nylon-66 in the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(Group-1)</w:t>
            </w:r>
          </w:p>
        </w:tc>
      </w:tr>
      <w:tr w:rsidR="00120B6F" w:rsidRPr="00747ED5" w:rsidTr="003A518E">
        <w:trPr>
          <w:trHeight w:val="1271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41th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hermoplastics and thermosetting polymers; natural rubber and</w:t>
            </w:r>
          </w:p>
          <w:p w:rsidR="00120B6F" w:rsidRPr="00242F22" w:rsidRDefault="00120B6F" w:rsidP="0039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neoprene, other synthetic rubbers (names only)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962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42nd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Corrosion: definition, dry and wet corrosion, factors affecting rate of corrosion, methods of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prevention of corrosion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To prepare a sample of Phenol-formaldehyde resin (Bakelite)/Nylon-66 in the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(Group-2)</w:t>
            </w:r>
          </w:p>
        </w:tc>
      </w:tr>
      <w:tr w:rsidR="00120B6F" w:rsidRPr="00747ED5" w:rsidTr="003A518E">
        <w:trPr>
          <w:trHeight w:val="467"/>
        </w:trPr>
        <w:tc>
          <w:tcPr>
            <w:tcW w:w="90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15th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43th</w:t>
            </w:r>
          </w:p>
        </w:tc>
        <w:tc>
          <w:tcPr>
            <w:tcW w:w="5220" w:type="dxa"/>
            <w:vAlign w:val="center"/>
          </w:tcPr>
          <w:p w:rsidR="00120B6F" w:rsidRPr="00120B6F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Third Sessional Test(Tentative)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Third Sessional Test(Tentative)</w:t>
            </w:r>
          </w:p>
        </w:tc>
      </w:tr>
      <w:tr w:rsidR="00120B6F" w:rsidRPr="00747ED5" w:rsidTr="003A518E">
        <w:trPr>
          <w:trHeight w:val="359"/>
        </w:trPr>
        <w:tc>
          <w:tcPr>
            <w:tcW w:w="90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44th</w:t>
            </w:r>
          </w:p>
        </w:tc>
        <w:tc>
          <w:tcPr>
            <w:tcW w:w="5220" w:type="dxa"/>
            <w:vAlign w:val="center"/>
          </w:tcPr>
          <w:p w:rsidR="00120B6F" w:rsidRPr="00120B6F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Third Sessional Test(Tentative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440"/>
        </w:trPr>
        <w:tc>
          <w:tcPr>
            <w:tcW w:w="90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45th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Sessional Test(Tentative)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B6F">
              <w:rPr>
                <w:rFonts w:ascii="Times New Roman" w:hAnsi="Times New Roman" w:cs="Times New Roman"/>
                <w:sz w:val="24"/>
                <w:szCs w:val="24"/>
              </w:rPr>
              <w:t>Third Sessional Test(Tentative)</w:t>
            </w:r>
          </w:p>
        </w:tc>
      </w:tr>
      <w:tr w:rsidR="00120B6F" w:rsidRPr="00747ED5" w:rsidTr="003A518E">
        <w:trPr>
          <w:trHeight w:val="800"/>
        </w:trPr>
        <w:tc>
          <w:tcPr>
            <w:tcW w:w="900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16th</w:t>
            </w: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46th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ot dipping, metal cladding, cementation, quenching, cathodic</w:t>
            </w:r>
          </w:p>
          <w:p w:rsidR="00120B6F" w:rsidRPr="00242F22" w:rsidRDefault="00120B6F" w:rsidP="0039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protection methods</w:t>
            </w:r>
          </w:p>
        </w:tc>
        <w:tc>
          <w:tcPr>
            <w:tcW w:w="959" w:type="dxa"/>
            <w:vMerge w:val="restart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1st</w:t>
            </w:r>
          </w:p>
        </w:tc>
        <w:tc>
          <w:tcPr>
            <w:tcW w:w="3451" w:type="dxa"/>
            <w:vMerge w:val="restart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Revision/Viva(Group-1)</w:t>
            </w:r>
          </w:p>
        </w:tc>
      </w:tr>
      <w:tr w:rsidR="00120B6F" w:rsidRPr="00747ED5" w:rsidTr="003A518E">
        <w:trPr>
          <w:trHeight w:val="863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Introduction and application of nanotechnology: nano-materials and their classification,</w:t>
            </w:r>
          </w:p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applications of nanotechnology in various engineering applications</w:t>
            </w:r>
          </w:p>
        </w:tc>
        <w:tc>
          <w:tcPr>
            <w:tcW w:w="959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6F" w:rsidRPr="00747ED5" w:rsidTr="003A518E">
        <w:trPr>
          <w:trHeight w:val="548"/>
        </w:trPr>
        <w:tc>
          <w:tcPr>
            <w:tcW w:w="900" w:type="dxa"/>
            <w:vMerge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48th</w:t>
            </w:r>
          </w:p>
        </w:tc>
        <w:tc>
          <w:tcPr>
            <w:tcW w:w="5220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evision</w:t>
            </w:r>
          </w:p>
        </w:tc>
        <w:tc>
          <w:tcPr>
            <w:tcW w:w="959" w:type="dxa"/>
            <w:vAlign w:val="center"/>
          </w:tcPr>
          <w:p w:rsidR="00120B6F" w:rsidRPr="00242F22" w:rsidRDefault="00120B6F" w:rsidP="005C5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F22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3451" w:type="dxa"/>
            <w:vAlign w:val="center"/>
          </w:tcPr>
          <w:p w:rsidR="00120B6F" w:rsidRPr="00242F22" w:rsidRDefault="00120B6F" w:rsidP="005C5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Revision/Viva(Group-2)</w:t>
            </w:r>
          </w:p>
        </w:tc>
      </w:tr>
    </w:tbl>
    <w:p w:rsidR="00991F75" w:rsidRPr="00747ED5" w:rsidRDefault="00991F75" w:rsidP="003D468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sectPr w:rsidR="00991F75" w:rsidRPr="00747ED5" w:rsidSect="003A518E">
      <w:pgSz w:w="12240" w:h="20160" w:code="5"/>
      <w:pgMar w:top="864" w:right="144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BFE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2A68"/>
    <w:multiLevelType w:val="hybridMultilevel"/>
    <w:tmpl w:val="6834F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28F"/>
    <w:multiLevelType w:val="hybridMultilevel"/>
    <w:tmpl w:val="613A46DA"/>
    <w:lvl w:ilvl="0" w:tplc="3FAC16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7646685"/>
    <w:multiLevelType w:val="hybridMultilevel"/>
    <w:tmpl w:val="64906A94"/>
    <w:lvl w:ilvl="0" w:tplc="8D3E0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77408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7D06"/>
    <w:multiLevelType w:val="hybridMultilevel"/>
    <w:tmpl w:val="9B1E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1FE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71E3"/>
    <w:multiLevelType w:val="multilevel"/>
    <w:tmpl w:val="8564D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4834DBA"/>
    <w:multiLevelType w:val="hybridMultilevel"/>
    <w:tmpl w:val="7DF6A9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407DF"/>
    <w:multiLevelType w:val="hybridMultilevel"/>
    <w:tmpl w:val="2A2AFC62"/>
    <w:lvl w:ilvl="0" w:tplc="646AA8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7EB2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96066"/>
    <w:multiLevelType w:val="hybridMultilevel"/>
    <w:tmpl w:val="3920DB52"/>
    <w:lvl w:ilvl="0" w:tplc="EC340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A0FCC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F1B15"/>
    <w:multiLevelType w:val="hybridMultilevel"/>
    <w:tmpl w:val="B56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5050C"/>
    <w:multiLevelType w:val="hybridMultilevel"/>
    <w:tmpl w:val="B928C7A2"/>
    <w:lvl w:ilvl="0" w:tplc="31482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F5740"/>
    <w:multiLevelType w:val="hybridMultilevel"/>
    <w:tmpl w:val="D9424480"/>
    <w:lvl w:ilvl="0" w:tplc="D4DC92F8">
      <w:start w:val="1"/>
      <w:numFmt w:val="decimal"/>
      <w:lvlText w:val="%1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3C34713"/>
    <w:multiLevelType w:val="hybridMultilevel"/>
    <w:tmpl w:val="B34E4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11DCD"/>
    <w:multiLevelType w:val="hybridMultilevel"/>
    <w:tmpl w:val="0CCC6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78B7"/>
    <w:multiLevelType w:val="hybridMultilevel"/>
    <w:tmpl w:val="642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E84"/>
    <w:rsid w:val="00001AAF"/>
    <w:rsid w:val="00005F4E"/>
    <w:rsid w:val="00025BBD"/>
    <w:rsid w:val="00075D20"/>
    <w:rsid w:val="000B4682"/>
    <w:rsid w:val="000B760E"/>
    <w:rsid w:val="000D1019"/>
    <w:rsid w:val="00120B6F"/>
    <w:rsid w:val="00141282"/>
    <w:rsid w:val="00141C30"/>
    <w:rsid w:val="001505D7"/>
    <w:rsid w:val="00150FCB"/>
    <w:rsid w:val="001774E0"/>
    <w:rsid w:val="00180794"/>
    <w:rsid w:val="001E563F"/>
    <w:rsid w:val="001F11DB"/>
    <w:rsid w:val="00227C3B"/>
    <w:rsid w:val="0023177D"/>
    <w:rsid w:val="00242F22"/>
    <w:rsid w:val="002850F8"/>
    <w:rsid w:val="0029544E"/>
    <w:rsid w:val="00295465"/>
    <w:rsid w:val="0030191B"/>
    <w:rsid w:val="0030669A"/>
    <w:rsid w:val="00366527"/>
    <w:rsid w:val="00372FFB"/>
    <w:rsid w:val="00385129"/>
    <w:rsid w:val="0039239A"/>
    <w:rsid w:val="003944A1"/>
    <w:rsid w:val="003A518E"/>
    <w:rsid w:val="003D4687"/>
    <w:rsid w:val="003D5495"/>
    <w:rsid w:val="00447302"/>
    <w:rsid w:val="00447743"/>
    <w:rsid w:val="00450C75"/>
    <w:rsid w:val="00453487"/>
    <w:rsid w:val="004602EA"/>
    <w:rsid w:val="0048565E"/>
    <w:rsid w:val="004B096D"/>
    <w:rsid w:val="004C7CCF"/>
    <w:rsid w:val="004E2373"/>
    <w:rsid w:val="00546CE7"/>
    <w:rsid w:val="00576C76"/>
    <w:rsid w:val="00577B8B"/>
    <w:rsid w:val="005C54B2"/>
    <w:rsid w:val="005F412A"/>
    <w:rsid w:val="00626E06"/>
    <w:rsid w:val="00652266"/>
    <w:rsid w:val="006564D7"/>
    <w:rsid w:val="00697D1F"/>
    <w:rsid w:val="006D2A3B"/>
    <w:rsid w:val="006D54F3"/>
    <w:rsid w:val="006E16CC"/>
    <w:rsid w:val="00713E9B"/>
    <w:rsid w:val="00732776"/>
    <w:rsid w:val="00747ED5"/>
    <w:rsid w:val="007662B1"/>
    <w:rsid w:val="007C296D"/>
    <w:rsid w:val="007C6660"/>
    <w:rsid w:val="007D203D"/>
    <w:rsid w:val="007E27BE"/>
    <w:rsid w:val="00812999"/>
    <w:rsid w:val="00826D0B"/>
    <w:rsid w:val="0085285F"/>
    <w:rsid w:val="00855577"/>
    <w:rsid w:val="008559B3"/>
    <w:rsid w:val="00855FA3"/>
    <w:rsid w:val="008620D5"/>
    <w:rsid w:val="00863182"/>
    <w:rsid w:val="008E5EE6"/>
    <w:rsid w:val="008E633F"/>
    <w:rsid w:val="008F5B52"/>
    <w:rsid w:val="00902FF5"/>
    <w:rsid w:val="00933403"/>
    <w:rsid w:val="009512C5"/>
    <w:rsid w:val="00957D17"/>
    <w:rsid w:val="00971CDD"/>
    <w:rsid w:val="00980211"/>
    <w:rsid w:val="00981B11"/>
    <w:rsid w:val="00991F75"/>
    <w:rsid w:val="009A192D"/>
    <w:rsid w:val="009E209B"/>
    <w:rsid w:val="009F0473"/>
    <w:rsid w:val="00A14965"/>
    <w:rsid w:val="00A941CF"/>
    <w:rsid w:val="00A94355"/>
    <w:rsid w:val="00AA608B"/>
    <w:rsid w:val="00AB02B9"/>
    <w:rsid w:val="00AC6AE3"/>
    <w:rsid w:val="00AF3C3E"/>
    <w:rsid w:val="00AF4777"/>
    <w:rsid w:val="00B063A8"/>
    <w:rsid w:val="00B57076"/>
    <w:rsid w:val="00BC1DA1"/>
    <w:rsid w:val="00BE2A4F"/>
    <w:rsid w:val="00BE5725"/>
    <w:rsid w:val="00C22226"/>
    <w:rsid w:val="00C257F3"/>
    <w:rsid w:val="00C37D3E"/>
    <w:rsid w:val="00C7473D"/>
    <w:rsid w:val="00CD7A67"/>
    <w:rsid w:val="00D066DD"/>
    <w:rsid w:val="00D23107"/>
    <w:rsid w:val="00D44224"/>
    <w:rsid w:val="00D52E5B"/>
    <w:rsid w:val="00D56712"/>
    <w:rsid w:val="00D6429A"/>
    <w:rsid w:val="00D71450"/>
    <w:rsid w:val="00DA29F3"/>
    <w:rsid w:val="00DB20F2"/>
    <w:rsid w:val="00DC0339"/>
    <w:rsid w:val="00DC2EE4"/>
    <w:rsid w:val="00DC4F0F"/>
    <w:rsid w:val="00DD61E4"/>
    <w:rsid w:val="00DD7E84"/>
    <w:rsid w:val="00DF2606"/>
    <w:rsid w:val="00E15D4D"/>
    <w:rsid w:val="00E40749"/>
    <w:rsid w:val="00E721B9"/>
    <w:rsid w:val="00E72D0C"/>
    <w:rsid w:val="00E84189"/>
    <w:rsid w:val="00E848DB"/>
    <w:rsid w:val="00E8616C"/>
    <w:rsid w:val="00EC05B4"/>
    <w:rsid w:val="00EC6457"/>
    <w:rsid w:val="00ED2DEA"/>
    <w:rsid w:val="00F05D3F"/>
    <w:rsid w:val="00F10FE7"/>
    <w:rsid w:val="00F16ADF"/>
    <w:rsid w:val="00F339D7"/>
    <w:rsid w:val="00F41431"/>
    <w:rsid w:val="00F561E4"/>
    <w:rsid w:val="00F705C0"/>
    <w:rsid w:val="00F809A9"/>
    <w:rsid w:val="00F83B68"/>
    <w:rsid w:val="00FC3259"/>
    <w:rsid w:val="00FD0435"/>
    <w:rsid w:val="00FF10FD"/>
    <w:rsid w:val="00FF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E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C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acer</cp:lastModifiedBy>
  <cp:revision>2</cp:revision>
  <dcterms:created xsi:type="dcterms:W3CDTF">2024-03-21T09:17:00Z</dcterms:created>
  <dcterms:modified xsi:type="dcterms:W3CDTF">2024-03-21T09:17:00Z</dcterms:modified>
</cp:coreProperties>
</file>