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E0" w:rsidRPr="000E0F85" w:rsidRDefault="00D25DAF" w:rsidP="000E0F85">
      <w:pPr>
        <w:jc w:val="center"/>
        <w:rPr>
          <w:rFonts w:ascii="Times New Roman" w:hAnsi="Times New Roman" w:cs="Times New Roman"/>
          <w:b/>
          <w:sz w:val="32"/>
          <w:szCs w:val="32"/>
          <w:u w:val="single"/>
        </w:rPr>
      </w:pPr>
      <w:r w:rsidRPr="000E0F85">
        <w:rPr>
          <w:rFonts w:ascii="Times New Roman" w:hAnsi="Times New Roman" w:cs="Times New Roman"/>
          <w:b/>
          <w:sz w:val="32"/>
          <w:szCs w:val="32"/>
          <w:u w:val="single"/>
        </w:rPr>
        <w:t>LESSON PLAN</w:t>
      </w:r>
    </w:p>
    <w:p w:rsidR="00D25DAF" w:rsidRPr="004B06CD" w:rsidRDefault="00D25DAF">
      <w:pPr>
        <w:rPr>
          <w:rFonts w:ascii="Times New Roman" w:hAnsi="Times New Roman" w:cs="Times New Roman"/>
          <w:b/>
          <w:sz w:val="24"/>
          <w:szCs w:val="24"/>
        </w:rPr>
      </w:pPr>
      <w:r w:rsidRPr="004B06CD">
        <w:rPr>
          <w:rFonts w:ascii="Times New Roman" w:hAnsi="Times New Roman" w:cs="Times New Roman"/>
          <w:b/>
          <w:sz w:val="24"/>
          <w:szCs w:val="24"/>
        </w:rPr>
        <w:t xml:space="preserve">NAME OF THE </w:t>
      </w:r>
      <w:r w:rsidR="000D1BD5" w:rsidRPr="004B06CD">
        <w:rPr>
          <w:rFonts w:ascii="Times New Roman" w:hAnsi="Times New Roman" w:cs="Times New Roman"/>
          <w:b/>
          <w:sz w:val="24"/>
          <w:szCs w:val="24"/>
        </w:rPr>
        <w:t>FACULTY: -</w:t>
      </w:r>
      <w:r w:rsidR="00642CC8">
        <w:rPr>
          <w:rFonts w:ascii="Times New Roman" w:hAnsi="Times New Roman" w:cs="Times New Roman"/>
          <w:b/>
          <w:sz w:val="24"/>
          <w:szCs w:val="24"/>
        </w:rPr>
        <w:t xml:space="preserve"> Sh. Vipin</w:t>
      </w:r>
      <w:r w:rsidR="00E46C5D" w:rsidRPr="004B06CD">
        <w:rPr>
          <w:rFonts w:ascii="Times New Roman" w:hAnsi="Times New Roman" w:cs="Times New Roman"/>
          <w:b/>
          <w:sz w:val="24"/>
          <w:szCs w:val="24"/>
        </w:rPr>
        <w:t xml:space="preserve"> Kumar</w:t>
      </w:r>
    </w:p>
    <w:p w:rsidR="00D25DAF" w:rsidRPr="004B06CD" w:rsidRDefault="00D25DAF">
      <w:pPr>
        <w:rPr>
          <w:rFonts w:ascii="Times New Roman" w:hAnsi="Times New Roman" w:cs="Times New Roman"/>
          <w:b/>
          <w:sz w:val="24"/>
          <w:szCs w:val="24"/>
        </w:rPr>
      </w:pPr>
      <w:r w:rsidRPr="004B06CD">
        <w:rPr>
          <w:rFonts w:ascii="Times New Roman" w:hAnsi="Times New Roman" w:cs="Times New Roman"/>
          <w:b/>
          <w:sz w:val="24"/>
          <w:szCs w:val="24"/>
        </w:rPr>
        <w:t>DISIPLANE</w:t>
      </w:r>
      <w:r w:rsidR="00642CC8">
        <w:rPr>
          <w:rFonts w:ascii="Times New Roman" w:hAnsi="Times New Roman" w:cs="Times New Roman"/>
          <w:b/>
          <w:sz w:val="24"/>
          <w:szCs w:val="24"/>
        </w:rPr>
        <w:t>: - ME</w:t>
      </w:r>
    </w:p>
    <w:p w:rsidR="00574942" w:rsidRPr="004B06CD" w:rsidRDefault="00D25DAF">
      <w:pPr>
        <w:rPr>
          <w:rFonts w:ascii="Times New Roman" w:hAnsi="Times New Roman" w:cs="Times New Roman"/>
          <w:b/>
          <w:sz w:val="24"/>
          <w:szCs w:val="24"/>
        </w:rPr>
      </w:pPr>
      <w:r w:rsidRPr="004B06CD">
        <w:rPr>
          <w:rFonts w:ascii="Times New Roman" w:hAnsi="Times New Roman" w:cs="Times New Roman"/>
          <w:b/>
          <w:sz w:val="24"/>
          <w:szCs w:val="24"/>
        </w:rPr>
        <w:t>SAMESTER</w:t>
      </w:r>
      <w:proofErr w:type="gramStart"/>
      <w:r w:rsidR="00482D49" w:rsidRPr="004B06CD">
        <w:rPr>
          <w:rFonts w:ascii="Times New Roman" w:hAnsi="Times New Roman" w:cs="Times New Roman"/>
          <w:b/>
          <w:sz w:val="24"/>
          <w:szCs w:val="24"/>
        </w:rPr>
        <w:t>:-</w:t>
      </w:r>
      <w:proofErr w:type="gramEnd"/>
      <w:r w:rsidR="00482D49" w:rsidRPr="004B06CD">
        <w:rPr>
          <w:rFonts w:ascii="Times New Roman" w:hAnsi="Times New Roman" w:cs="Times New Roman"/>
          <w:b/>
          <w:sz w:val="24"/>
          <w:szCs w:val="24"/>
        </w:rPr>
        <w:t xml:space="preserve"> </w:t>
      </w:r>
      <w:r w:rsidR="00C4788A">
        <w:rPr>
          <w:rFonts w:ascii="Times New Roman" w:hAnsi="Times New Roman" w:cs="Times New Roman"/>
          <w:b/>
          <w:sz w:val="24"/>
          <w:szCs w:val="24"/>
        </w:rPr>
        <w:t>4th</w:t>
      </w:r>
    </w:p>
    <w:p w:rsidR="00D25DAF" w:rsidRPr="004B06CD" w:rsidRDefault="00D25DAF">
      <w:pPr>
        <w:rPr>
          <w:rFonts w:ascii="Times New Roman" w:hAnsi="Times New Roman" w:cs="Times New Roman"/>
          <w:b/>
          <w:sz w:val="24"/>
          <w:szCs w:val="24"/>
        </w:rPr>
      </w:pPr>
      <w:r w:rsidRPr="004B06CD">
        <w:rPr>
          <w:rFonts w:ascii="Times New Roman" w:hAnsi="Times New Roman" w:cs="Times New Roman"/>
          <w:b/>
          <w:sz w:val="24"/>
          <w:szCs w:val="24"/>
        </w:rPr>
        <w:t>SUBJECT</w:t>
      </w:r>
      <w:r w:rsidR="00642CC8">
        <w:rPr>
          <w:rFonts w:ascii="Times New Roman" w:hAnsi="Times New Roman" w:cs="Times New Roman"/>
          <w:b/>
          <w:sz w:val="24"/>
          <w:szCs w:val="24"/>
        </w:rPr>
        <w:t>—</w:t>
      </w:r>
      <w:r w:rsidR="00642CC8">
        <w:rPr>
          <w:rFonts w:ascii="Times New Roman" w:hAnsi="Times New Roman" w:cs="Times New Roman"/>
          <w:b/>
          <w:bCs/>
          <w:sz w:val="28"/>
          <w:szCs w:val="28"/>
        </w:rPr>
        <w:t>H</w:t>
      </w:r>
      <w:r w:rsidR="00BA55BF">
        <w:rPr>
          <w:rFonts w:ascii="Times New Roman" w:hAnsi="Times New Roman" w:cs="Times New Roman"/>
          <w:b/>
          <w:bCs/>
          <w:sz w:val="28"/>
          <w:szCs w:val="28"/>
        </w:rPr>
        <w:t>&amp;P</w:t>
      </w:r>
    </w:p>
    <w:p w:rsidR="00574942" w:rsidRPr="004B06CD" w:rsidRDefault="00574942">
      <w:pPr>
        <w:rPr>
          <w:rFonts w:ascii="Times New Roman" w:hAnsi="Times New Roman" w:cs="Times New Roman"/>
          <w:b/>
          <w:sz w:val="24"/>
          <w:szCs w:val="24"/>
        </w:rPr>
      </w:pPr>
      <w:r w:rsidRPr="004B06CD">
        <w:rPr>
          <w:rFonts w:ascii="Times New Roman" w:hAnsi="Times New Roman" w:cs="Times New Roman"/>
          <w:b/>
          <w:sz w:val="24"/>
          <w:szCs w:val="24"/>
        </w:rPr>
        <w:t>Lesson Plan Duration</w:t>
      </w:r>
      <w:proofErr w:type="gramStart"/>
      <w:r w:rsidR="00BA55BF">
        <w:rPr>
          <w:rFonts w:ascii="Times New Roman" w:hAnsi="Times New Roman" w:cs="Times New Roman"/>
          <w:b/>
          <w:sz w:val="24"/>
          <w:szCs w:val="24"/>
        </w:rPr>
        <w:t>:-</w:t>
      </w:r>
      <w:proofErr w:type="gramEnd"/>
      <w:r w:rsidR="00BA55BF">
        <w:rPr>
          <w:rFonts w:ascii="Times New Roman" w:hAnsi="Times New Roman" w:cs="Times New Roman"/>
          <w:b/>
          <w:sz w:val="24"/>
          <w:szCs w:val="24"/>
        </w:rPr>
        <w:t xml:space="preserve"> 16</w:t>
      </w:r>
      <w:r w:rsidR="00482D49" w:rsidRPr="004B06CD">
        <w:rPr>
          <w:rFonts w:ascii="Times New Roman" w:hAnsi="Times New Roman" w:cs="Times New Roman"/>
          <w:b/>
          <w:sz w:val="24"/>
          <w:szCs w:val="24"/>
        </w:rPr>
        <w:t xml:space="preserve"> week</w:t>
      </w:r>
      <w:r w:rsidR="00B5236D" w:rsidRPr="004B06CD">
        <w:rPr>
          <w:rFonts w:ascii="Times New Roman" w:hAnsi="Times New Roman" w:cs="Times New Roman"/>
          <w:b/>
          <w:sz w:val="24"/>
          <w:szCs w:val="24"/>
        </w:rPr>
        <w:t>s</w:t>
      </w:r>
      <w:r w:rsidRPr="004B06CD">
        <w:rPr>
          <w:rFonts w:ascii="Times New Roman" w:hAnsi="Times New Roman" w:cs="Times New Roman"/>
          <w:b/>
          <w:sz w:val="24"/>
          <w:szCs w:val="24"/>
        </w:rPr>
        <w:t xml:space="preserve"> </w:t>
      </w:r>
    </w:p>
    <w:p w:rsidR="00170E68" w:rsidRPr="00947706" w:rsidRDefault="00F32AB4">
      <w:pPr>
        <w:rPr>
          <w:b/>
          <w:sz w:val="24"/>
          <w:szCs w:val="24"/>
        </w:rPr>
      </w:pPr>
      <w:r w:rsidRPr="00947706">
        <w:rPr>
          <w:b/>
          <w:sz w:val="24"/>
          <w:szCs w:val="24"/>
        </w:rPr>
        <w:t>Work Load (Lecture/Practical) per week (In hours): Lecture 03, Practical</w:t>
      </w:r>
      <w:r w:rsidR="00170E68" w:rsidRPr="00947706">
        <w:rPr>
          <w:b/>
          <w:sz w:val="24"/>
          <w:szCs w:val="24"/>
        </w:rPr>
        <w:t xml:space="preserve"> -</w:t>
      </w:r>
      <w:r w:rsidR="00642CC8">
        <w:rPr>
          <w:b/>
          <w:sz w:val="24"/>
          <w:szCs w:val="24"/>
        </w:rPr>
        <w:t>02</w:t>
      </w:r>
    </w:p>
    <w:tbl>
      <w:tblPr>
        <w:tblStyle w:val="TableGrid"/>
        <w:tblW w:w="9918" w:type="dxa"/>
        <w:tblLook w:val="04A0"/>
      </w:tblPr>
      <w:tblGrid>
        <w:gridCol w:w="1008"/>
        <w:gridCol w:w="1530"/>
        <w:gridCol w:w="3240"/>
        <w:gridCol w:w="1440"/>
        <w:gridCol w:w="2700"/>
      </w:tblGrid>
      <w:tr w:rsidR="00A8337B" w:rsidTr="00950E09">
        <w:tc>
          <w:tcPr>
            <w:tcW w:w="1008" w:type="dxa"/>
          </w:tcPr>
          <w:p w:rsidR="00A8337B" w:rsidRDefault="00A8337B">
            <w:r>
              <w:t>Week</w:t>
            </w:r>
          </w:p>
        </w:tc>
        <w:tc>
          <w:tcPr>
            <w:tcW w:w="4770" w:type="dxa"/>
            <w:gridSpan w:val="2"/>
          </w:tcPr>
          <w:p w:rsidR="00A8337B" w:rsidRDefault="00A8337B" w:rsidP="00A8337B">
            <w:pPr>
              <w:jc w:val="center"/>
            </w:pPr>
            <w:r>
              <w:t>Theory</w:t>
            </w:r>
          </w:p>
        </w:tc>
        <w:tc>
          <w:tcPr>
            <w:tcW w:w="4140" w:type="dxa"/>
            <w:gridSpan w:val="2"/>
          </w:tcPr>
          <w:p w:rsidR="00A8337B" w:rsidRDefault="00A8337B" w:rsidP="00A8337B">
            <w:pPr>
              <w:jc w:val="center"/>
            </w:pPr>
            <w:r>
              <w:t>Practical</w:t>
            </w:r>
          </w:p>
        </w:tc>
      </w:tr>
      <w:tr w:rsidR="00C21BED" w:rsidRPr="00C16C6E" w:rsidTr="00950E09">
        <w:tc>
          <w:tcPr>
            <w:tcW w:w="1008" w:type="dxa"/>
            <w:vMerge w:val="restart"/>
          </w:tcPr>
          <w:p w:rsidR="00C21BED" w:rsidRPr="00C16C6E" w:rsidRDefault="00C21BED">
            <w:pPr>
              <w:rPr>
                <w:b/>
              </w:rPr>
            </w:pPr>
          </w:p>
        </w:tc>
        <w:tc>
          <w:tcPr>
            <w:tcW w:w="1530" w:type="dxa"/>
            <w:tcBorders>
              <w:right w:val="single" w:sz="4" w:space="0" w:color="auto"/>
            </w:tcBorders>
          </w:tcPr>
          <w:p w:rsidR="00C21BED" w:rsidRPr="00C16C6E" w:rsidRDefault="00C21BED" w:rsidP="00A8337B">
            <w:pPr>
              <w:jc w:val="center"/>
              <w:rPr>
                <w:b/>
              </w:rPr>
            </w:pPr>
            <w:r w:rsidRPr="00C16C6E">
              <w:rPr>
                <w:b/>
              </w:rPr>
              <w:t>Lecture Day</w:t>
            </w:r>
          </w:p>
        </w:tc>
        <w:tc>
          <w:tcPr>
            <w:tcW w:w="3240" w:type="dxa"/>
            <w:tcBorders>
              <w:left w:val="single" w:sz="4" w:space="0" w:color="auto"/>
            </w:tcBorders>
          </w:tcPr>
          <w:p w:rsidR="00C21BED" w:rsidRPr="00C16C6E" w:rsidRDefault="00C21BED" w:rsidP="00A8337B">
            <w:pPr>
              <w:jc w:val="center"/>
              <w:rPr>
                <w:b/>
              </w:rPr>
            </w:pPr>
            <w:r w:rsidRPr="00C16C6E">
              <w:rPr>
                <w:b/>
              </w:rPr>
              <w:t xml:space="preserve">Topic (Including assignment/test) </w:t>
            </w:r>
          </w:p>
        </w:tc>
        <w:tc>
          <w:tcPr>
            <w:tcW w:w="1440" w:type="dxa"/>
            <w:tcBorders>
              <w:right w:val="single" w:sz="4" w:space="0" w:color="auto"/>
            </w:tcBorders>
          </w:tcPr>
          <w:p w:rsidR="00C21BED" w:rsidRPr="00C16C6E" w:rsidRDefault="00C21BED" w:rsidP="00A8337B">
            <w:pPr>
              <w:jc w:val="center"/>
              <w:rPr>
                <w:b/>
              </w:rPr>
            </w:pPr>
            <w:r w:rsidRPr="00C16C6E">
              <w:rPr>
                <w:b/>
              </w:rPr>
              <w:t>Practical</w:t>
            </w:r>
          </w:p>
        </w:tc>
        <w:tc>
          <w:tcPr>
            <w:tcW w:w="2700" w:type="dxa"/>
            <w:tcBorders>
              <w:left w:val="single" w:sz="4" w:space="0" w:color="auto"/>
            </w:tcBorders>
          </w:tcPr>
          <w:p w:rsidR="00C21BED" w:rsidRPr="00C16C6E" w:rsidRDefault="00C21BED" w:rsidP="00A8337B">
            <w:pPr>
              <w:jc w:val="center"/>
              <w:rPr>
                <w:b/>
              </w:rPr>
            </w:pPr>
            <w:r w:rsidRPr="00C16C6E">
              <w:rPr>
                <w:b/>
              </w:rPr>
              <w:t>Topic</w:t>
            </w:r>
          </w:p>
        </w:tc>
      </w:tr>
      <w:tr w:rsidR="00C21BED" w:rsidTr="00950E09">
        <w:tc>
          <w:tcPr>
            <w:tcW w:w="1008" w:type="dxa"/>
            <w:vMerge/>
          </w:tcPr>
          <w:p w:rsidR="00C21BED" w:rsidRDefault="00C21BED"/>
        </w:tc>
        <w:tc>
          <w:tcPr>
            <w:tcW w:w="1530" w:type="dxa"/>
            <w:tcBorders>
              <w:right w:val="single" w:sz="4" w:space="0" w:color="auto"/>
            </w:tcBorders>
          </w:tcPr>
          <w:p w:rsidR="00C21BED" w:rsidRDefault="00C21BED" w:rsidP="00A8337B">
            <w:pPr>
              <w:jc w:val="center"/>
            </w:pPr>
          </w:p>
        </w:tc>
        <w:tc>
          <w:tcPr>
            <w:tcW w:w="3240" w:type="dxa"/>
            <w:tcBorders>
              <w:left w:val="single" w:sz="4" w:space="0" w:color="auto"/>
            </w:tcBorders>
          </w:tcPr>
          <w:p w:rsidR="00C21BED" w:rsidRDefault="00C21BED" w:rsidP="00A8337B">
            <w:pPr>
              <w:jc w:val="center"/>
            </w:pPr>
          </w:p>
        </w:tc>
        <w:tc>
          <w:tcPr>
            <w:tcW w:w="1440" w:type="dxa"/>
            <w:tcBorders>
              <w:right w:val="single" w:sz="4" w:space="0" w:color="auto"/>
            </w:tcBorders>
          </w:tcPr>
          <w:p w:rsidR="00C21BED" w:rsidRDefault="00C21BED" w:rsidP="00A8337B">
            <w:pPr>
              <w:jc w:val="center"/>
            </w:pPr>
          </w:p>
        </w:tc>
        <w:tc>
          <w:tcPr>
            <w:tcW w:w="2700" w:type="dxa"/>
            <w:tcBorders>
              <w:left w:val="single" w:sz="4" w:space="0" w:color="auto"/>
            </w:tcBorders>
          </w:tcPr>
          <w:p w:rsidR="00C21BED" w:rsidRDefault="00C21BED" w:rsidP="00A8337B">
            <w:pPr>
              <w:jc w:val="center"/>
            </w:pPr>
          </w:p>
        </w:tc>
      </w:tr>
      <w:tr w:rsidR="002026C3" w:rsidTr="00950E09">
        <w:tc>
          <w:tcPr>
            <w:tcW w:w="1008" w:type="dxa"/>
            <w:vMerge w:val="restart"/>
          </w:tcPr>
          <w:p w:rsidR="002026C3" w:rsidRDefault="002026C3">
            <w:r>
              <w:t>1st</w:t>
            </w:r>
          </w:p>
        </w:tc>
        <w:tc>
          <w:tcPr>
            <w:tcW w:w="1530" w:type="dxa"/>
            <w:tcBorders>
              <w:right w:val="single" w:sz="4" w:space="0" w:color="auto"/>
            </w:tcBorders>
          </w:tcPr>
          <w:p w:rsidR="002026C3" w:rsidRDefault="002026C3" w:rsidP="00A8337B">
            <w:pPr>
              <w:jc w:val="center"/>
            </w:pPr>
            <w:r>
              <w:t>1st</w:t>
            </w:r>
          </w:p>
        </w:tc>
        <w:tc>
          <w:tcPr>
            <w:tcW w:w="3240" w:type="dxa"/>
            <w:tcBorders>
              <w:left w:val="single" w:sz="4" w:space="0" w:color="auto"/>
            </w:tcBorders>
          </w:tcPr>
          <w:p w:rsidR="002026C3" w:rsidRDefault="00642CC8" w:rsidP="003E7811">
            <w:r>
              <w:rPr>
                <w:rFonts w:ascii="Times New Roman" w:hAnsi="Times New Roman" w:cs="Times New Roman"/>
                <w:sz w:val="24"/>
                <w:szCs w:val="24"/>
              </w:rPr>
              <w:t>Fluid, types of fluid;</w:t>
            </w:r>
          </w:p>
        </w:tc>
        <w:tc>
          <w:tcPr>
            <w:tcW w:w="1440" w:type="dxa"/>
            <w:vMerge w:val="restart"/>
            <w:tcBorders>
              <w:right w:val="single" w:sz="4" w:space="0" w:color="auto"/>
            </w:tcBorders>
          </w:tcPr>
          <w:p w:rsidR="002026C3" w:rsidRDefault="002026C3" w:rsidP="00A8337B">
            <w:pPr>
              <w:jc w:val="center"/>
            </w:pPr>
            <w:r>
              <w:t>1st</w:t>
            </w:r>
          </w:p>
        </w:tc>
        <w:tc>
          <w:tcPr>
            <w:tcW w:w="2700" w:type="dxa"/>
            <w:vMerge w:val="restart"/>
            <w:tcBorders>
              <w:left w:val="single" w:sz="4" w:space="0" w:color="auto"/>
            </w:tcBorders>
          </w:tcPr>
          <w:p w:rsidR="00311C0A" w:rsidRDefault="00311C0A" w:rsidP="00311C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Measurement of pressure head by employing.</w:t>
            </w:r>
          </w:p>
          <w:p w:rsidR="00311C0A" w:rsidRDefault="00311C0A" w:rsidP="00311C0A">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Piezometer</w:t>
            </w:r>
            <w:proofErr w:type="spellEnd"/>
            <w:r>
              <w:rPr>
                <w:rFonts w:ascii="Times New Roman" w:hAnsi="Times New Roman" w:cs="Times New Roman"/>
                <w:sz w:val="24"/>
                <w:szCs w:val="24"/>
              </w:rPr>
              <w:t xml:space="preserve"> tube</w:t>
            </w:r>
          </w:p>
          <w:p w:rsidR="002026C3" w:rsidRDefault="00311C0A" w:rsidP="00311C0A">
            <w:r>
              <w:rPr>
                <w:rFonts w:ascii="Times New Roman" w:hAnsi="Times New Roman" w:cs="Times New Roman"/>
                <w:sz w:val="24"/>
                <w:szCs w:val="24"/>
              </w:rPr>
              <w:t>ii) Single and double column manometer</w:t>
            </w:r>
          </w:p>
        </w:tc>
      </w:tr>
      <w:tr w:rsidR="002026C3" w:rsidTr="00950E09">
        <w:tc>
          <w:tcPr>
            <w:tcW w:w="1008" w:type="dxa"/>
            <w:vMerge/>
          </w:tcPr>
          <w:p w:rsidR="002026C3" w:rsidRDefault="002026C3"/>
        </w:tc>
        <w:tc>
          <w:tcPr>
            <w:tcW w:w="1530" w:type="dxa"/>
            <w:tcBorders>
              <w:right w:val="single" w:sz="4" w:space="0" w:color="auto"/>
            </w:tcBorders>
          </w:tcPr>
          <w:p w:rsidR="002026C3" w:rsidRDefault="002026C3" w:rsidP="00A8337B">
            <w:pPr>
              <w:jc w:val="center"/>
            </w:pPr>
            <w:r>
              <w:t>2nd</w:t>
            </w:r>
          </w:p>
        </w:tc>
        <w:tc>
          <w:tcPr>
            <w:tcW w:w="3240" w:type="dxa"/>
            <w:tcBorders>
              <w:left w:val="single" w:sz="4" w:space="0" w:color="auto"/>
            </w:tcBorders>
          </w:tcPr>
          <w:p w:rsidR="00642CC8" w:rsidRDefault="00642CC8" w:rsidP="00642C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properties of fluid </w:t>
            </w:r>
            <w:proofErr w:type="spellStart"/>
            <w:r>
              <w:rPr>
                <w:rFonts w:ascii="Times New Roman" w:hAnsi="Times New Roman" w:cs="Times New Roman"/>
                <w:sz w:val="24"/>
                <w:szCs w:val="24"/>
              </w:rPr>
              <w:t>viz</w:t>
            </w:r>
            <w:proofErr w:type="spellEnd"/>
            <w:r>
              <w:rPr>
                <w:rFonts w:ascii="Times New Roman" w:hAnsi="Times New Roman" w:cs="Times New Roman"/>
                <w:sz w:val="24"/>
                <w:szCs w:val="24"/>
              </w:rPr>
              <w:t xml:space="preserve"> mass density, weight density (specific</w:t>
            </w:r>
          </w:p>
          <w:p w:rsidR="002026C3" w:rsidRDefault="00642CC8" w:rsidP="00642CC8">
            <w:r>
              <w:rPr>
                <w:rFonts w:ascii="Times New Roman" w:hAnsi="Times New Roman" w:cs="Times New Roman"/>
                <w:sz w:val="24"/>
                <w:szCs w:val="24"/>
              </w:rPr>
              <w:t>weight)</w:t>
            </w:r>
          </w:p>
        </w:tc>
        <w:tc>
          <w:tcPr>
            <w:tcW w:w="1440" w:type="dxa"/>
            <w:vMerge/>
            <w:tcBorders>
              <w:right w:val="single" w:sz="4" w:space="0" w:color="auto"/>
            </w:tcBorders>
          </w:tcPr>
          <w:p w:rsidR="002026C3" w:rsidRDefault="002026C3" w:rsidP="00A8337B">
            <w:pPr>
              <w:jc w:val="center"/>
            </w:pPr>
          </w:p>
        </w:tc>
        <w:tc>
          <w:tcPr>
            <w:tcW w:w="2700" w:type="dxa"/>
            <w:vMerge/>
            <w:tcBorders>
              <w:left w:val="single" w:sz="4" w:space="0" w:color="auto"/>
            </w:tcBorders>
          </w:tcPr>
          <w:p w:rsidR="002026C3" w:rsidRDefault="002026C3" w:rsidP="00A8337B">
            <w:pPr>
              <w:jc w:val="center"/>
            </w:pPr>
          </w:p>
        </w:tc>
      </w:tr>
      <w:tr w:rsidR="002026C3" w:rsidTr="00950E09">
        <w:tc>
          <w:tcPr>
            <w:tcW w:w="1008" w:type="dxa"/>
            <w:vMerge/>
          </w:tcPr>
          <w:p w:rsidR="002026C3" w:rsidRDefault="002026C3"/>
        </w:tc>
        <w:tc>
          <w:tcPr>
            <w:tcW w:w="1530" w:type="dxa"/>
            <w:tcBorders>
              <w:right w:val="single" w:sz="4" w:space="0" w:color="auto"/>
            </w:tcBorders>
          </w:tcPr>
          <w:p w:rsidR="002026C3" w:rsidRDefault="002026C3" w:rsidP="00A8337B">
            <w:pPr>
              <w:jc w:val="center"/>
            </w:pPr>
            <w:r>
              <w:t>3rd</w:t>
            </w:r>
          </w:p>
        </w:tc>
        <w:tc>
          <w:tcPr>
            <w:tcW w:w="3240" w:type="dxa"/>
            <w:tcBorders>
              <w:left w:val="single" w:sz="4" w:space="0" w:color="auto"/>
            </w:tcBorders>
          </w:tcPr>
          <w:p w:rsidR="002026C3" w:rsidRDefault="00642CC8" w:rsidP="00950E09">
            <w:pPr>
              <w:autoSpaceDE w:val="0"/>
              <w:autoSpaceDN w:val="0"/>
              <w:adjustRightInd w:val="0"/>
            </w:pPr>
            <w:r>
              <w:rPr>
                <w:rFonts w:ascii="Times New Roman" w:hAnsi="Times New Roman" w:cs="Times New Roman"/>
                <w:sz w:val="24"/>
                <w:szCs w:val="24"/>
              </w:rPr>
              <w:t>specific volume, capillarity</w:t>
            </w:r>
          </w:p>
        </w:tc>
        <w:tc>
          <w:tcPr>
            <w:tcW w:w="1440" w:type="dxa"/>
            <w:vMerge/>
            <w:tcBorders>
              <w:right w:val="single" w:sz="4" w:space="0" w:color="auto"/>
            </w:tcBorders>
          </w:tcPr>
          <w:p w:rsidR="002026C3" w:rsidRDefault="002026C3" w:rsidP="00A8337B">
            <w:pPr>
              <w:jc w:val="center"/>
            </w:pPr>
          </w:p>
        </w:tc>
        <w:tc>
          <w:tcPr>
            <w:tcW w:w="2700" w:type="dxa"/>
            <w:vMerge/>
            <w:tcBorders>
              <w:left w:val="single" w:sz="4" w:space="0" w:color="auto"/>
            </w:tcBorders>
          </w:tcPr>
          <w:p w:rsidR="002026C3" w:rsidRDefault="002026C3" w:rsidP="00A8337B">
            <w:pPr>
              <w:jc w:val="center"/>
            </w:pPr>
          </w:p>
        </w:tc>
      </w:tr>
      <w:tr w:rsidR="008F0675" w:rsidTr="00950E09">
        <w:tc>
          <w:tcPr>
            <w:tcW w:w="1008" w:type="dxa"/>
            <w:vMerge w:val="restart"/>
          </w:tcPr>
          <w:p w:rsidR="008F0675" w:rsidRDefault="008F0675">
            <w:r>
              <w:t>2</w:t>
            </w:r>
            <w:r w:rsidRPr="00CF247C">
              <w:rPr>
                <w:vertAlign w:val="superscript"/>
              </w:rPr>
              <w:t>nd</w:t>
            </w:r>
          </w:p>
        </w:tc>
        <w:tc>
          <w:tcPr>
            <w:tcW w:w="1530" w:type="dxa"/>
            <w:tcBorders>
              <w:right w:val="single" w:sz="4" w:space="0" w:color="auto"/>
            </w:tcBorders>
          </w:tcPr>
          <w:p w:rsidR="008F0675" w:rsidRDefault="008F0675" w:rsidP="00A8337B">
            <w:pPr>
              <w:jc w:val="center"/>
            </w:pPr>
            <w:r>
              <w:t>4th</w:t>
            </w:r>
          </w:p>
        </w:tc>
        <w:tc>
          <w:tcPr>
            <w:tcW w:w="3240" w:type="dxa"/>
            <w:tcBorders>
              <w:left w:val="single" w:sz="4" w:space="0" w:color="auto"/>
            </w:tcBorders>
          </w:tcPr>
          <w:p w:rsidR="008F0675" w:rsidRDefault="008F0675" w:rsidP="003E7811">
            <w:r>
              <w:rPr>
                <w:rFonts w:ascii="Times New Roman" w:hAnsi="Times New Roman" w:cs="Times New Roman"/>
                <w:sz w:val="24"/>
                <w:szCs w:val="24"/>
              </w:rPr>
              <w:t>specific gravity, viscosity, compressibility</w:t>
            </w:r>
          </w:p>
        </w:tc>
        <w:tc>
          <w:tcPr>
            <w:tcW w:w="1440" w:type="dxa"/>
            <w:vMerge w:val="restart"/>
            <w:tcBorders>
              <w:right w:val="single" w:sz="4" w:space="0" w:color="auto"/>
            </w:tcBorders>
          </w:tcPr>
          <w:p w:rsidR="008F0675" w:rsidRDefault="008F0675" w:rsidP="00A8337B">
            <w:pPr>
              <w:jc w:val="center"/>
            </w:pPr>
            <w:r>
              <w:t>2nd</w:t>
            </w:r>
          </w:p>
        </w:tc>
        <w:tc>
          <w:tcPr>
            <w:tcW w:w="2700" w:type="dxa"/>
            <w:vMerge w:val="restart"/>
            <w:tcBorders>
              <w:left w:val="single" w:sz="4" w:space="0" w:color="auto"/>
            </w:tcBorders>
          </w:tcPr>
          <w:p w:rsidR="008F0675" w:rsidRDefault="008F0675" w:rsidP="00A57A05">
            <w:r>
              <w:rPr>
                <w:rFonts w:ascii="Times New Roman" w:hAnsi="Times New Roman" w:cs="Times New Roman"/>
                <w:sz w:val="24"/>
                <w:szCs w:val="24"/>
              </w:rPr>
              <w:t>Verification of Bernoulli’s theorem.</w:t>
            </w: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5</w:t>
            </w:r>
            <w:r w:rsidRPr="00D64413">
              <w:rPr>
                <w:vertAlign w:val="superscript"/>
              </w:rPr>
              <w:t>th</w:t>
            </w:r>
          </w:p>
        </w:tc>
        <w:tc>
          <w:tcPr>
            <w:tcW w:w="3240" w:type="dxa"/>
            <w:tcBorders>
              <w:left w:val="single" w:sz="4" w:space="0" w:color="auto"/>
            </w:tcBorders>
          </w:tcPr>
          <w:p w:rsidR="008F0675" w:rsidRDefault="008F0675" w:rsidP="00A13966">
            <w:r>
              <w:rPr>
                <w:rFonts w:ascii="Times New Roman" w:hAnsi="Times New Roman" w:cs="Times New Roman"/>
                <w:sz w:val="24"/>
                <w:szCs w:val="24"/>
              </w:rPr>
              <w:t>surface tension, kinematic viscosity and dynamic viscosity and their units</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6</w:t>
            </w:r>
            <w:r w:rsidRPr="00D64413">
              <w:rPr>
                <w:vertAlign w:val="superscript"/>
              </w:rPr>
              <w:t>th</w:t>
            </w:r>
          </w:p>
        </w:tc>
        <w:tc>
          <w:tcPr>
            <w:tcW w:w="3240" w:type="dxa"/>
            <w:tcBorders>
              <w:left w:val="single" w:sz="4" w:space="0" w:color="auto"/>
            </w:tcBorders>
          </w:tcPr>
          <w:p w:rsidR="008F0675" w:rsidRDefault="008F0675" w:rsidP="00CB3292">
            <w:r>
              <w:rPr>
                <w:rFonts w:ascii="Times New Roman" w:hAnsi="Times New Roman" w:cs="Times New Roman"/>
                <w:sz w:val="24"/>
                <w:szCs w:val="24"/>
              </w:rPr>
              <w:t>and dynamic viscosity and their units</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3</w:t>
            </w:r>
            <w:r w:rsidRPr="00556A48">
              <w:rPr>
                <w:vertAlign w:val="superscript"/>
              </w:rPr>
              <w:t>rd</w:t>
            </w:r>
            <w:r>
              <w:t xml:space="preserve"> </w:t>
            </w:r>
          </w:p>
        </w:tc>
        <w:tc>
          <w:tcPr>
            <w:tcW w:w="1530" w:type="dxa"/>
            <w:tcBorders>
              <w:right w:val="single" w:sz="4" w:space="0" w:color="auto"/>
            </w:tcBorders>
          </w:tcPr>
          <w:p w:rsidR="008F0675" w:rsidRDefault="008F0675" w:rsidP="00A8337B">
            <w:pPr>
              <w:jc w:val="center"/>
            </w:pPr>
            <w:r>
              <w:t>7</w:t>
            </w:r>
            <w:r w:rsidRPr="00D64413">
              <w:rPr>
                <w:vertAlign w:val="superscript"/>
              </w:rPr>
              <w:t>th</w:t>
            </w:r>
          </w:p>
        </w:tc>
        <w:tc>
          <w:tcPr>
            <w:tcW w:w="3240" w:type="dxa"/>
            <w:tcBorders>
              <w:left w:val="single" w:sz="4" w:space="0" w:color="auto"/>
            </w:tcBorders>
          </w:tcPr>
          <w:p w:rsidR="008F0675" w:rsidRDefault="008F0675" w:rsidP="00642C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Concept of pressure (Atmospheric Pressure, gauge pressure, absolute</w:t>
            </w:r>
          </w:p>
          <w:p w:rsidR="008F0675" w:rsidRDefault="008F0675" w:rsidP="00642CC8">
            <w:r>
              <w:rPr>
                <w:rFonts w:ascii="Times New Roman" w:hAnsi="Times New Roman" w:cs="Times New Roman"/>
                <w:sz w:val="24"/>
                <w:szCs w:val="24"/>
              </w:rPr>
              <w:t>pressure),</w:t>
            </w:r>
          </w:p>
        </w:tc>
        <w:tc>
          <w:tcPr>
            <w:tcW w:w="1440" w:type="dxa"/>
            <w:vMerge w:val="restart"/>
            <w:tcBorders>
              <w:right w:val="single" w:sz="4" w:space="0" w:color="auto"/>
            </w:tcBorders>
          </w:tcPr>
          <w:p w:rsidR="008F0675" w:rsidRDefault="008F0675" w:rsidP="00A8337B">
            <w:pPr>
              <w:jc w:val="center"/>
            </w:pPr>
            <w:r>
              <w:t>3</w:t>
            </w:r>
            <w:r w:rsidRPr="00606C27">
              <w:rPr>
                <w:vertAlign w:val="superscript"/>
              </w:rPr>
              <w:t>rd</w:t>
            </w:r>
          </w:p>
        </w:tc>
        <w:tc>
          <w:tcPr>
            <w:tcW w:w="2700" w:type="dxa"/>
            <w:vMerge w:val="restart"/>
            <w:tcBorders>
              <w:left w:val="single" w:sz="4" w:space="0" w:color="auto"/>
            </w:tcBorders>
          </w:tcPr>
          <w:p w:rsidR="008F0675" w:rsidRDefault="008F0675" w:rsidP="00726E36">
            <w:r>
              <w:t xml:space="preserve">Determination of Coefficient of Discharge of </w:t>
            </w:r>
            <w:proofErr w:type="spellStart"/>
            <w:r>
              <w:t>venturimeter</w:t>
            </w:r>
            <w:proofErr w:type="spellEnd"/>
            <w:r>
              <w:t>.</w:t>
            </w: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8</w:t>
            </w:r>
            <w:r w:rsidRPr="00D64413">
              <w:rPr>
                <w:vertAlign w:val="superscript"/>
              </w:rPr>
              <w:t>th</w:t>
            </w:r>
          </w:p>
        </w:tc>
        <w:tc>
          <w:tcPr>
            <w:tcW w:w="3240" w:type="dxa"/>
            <w:tcBorders>
              <w:left w:val="single" w:sz="4" w:space="0" w:color="auto"/>
            </w:tcBorders>
          </w:tcPr>
          <w:p w:rsidR="008F0675" w:rsidRDefault="008F0675" w:rsidP="003E7811">
            <w:r>
              <w:rPr>
                <w:rFonts w:ascii="Times New Roman" w:hAnsi="Times New Roman" w:cs="Times New Roman"/>
                <w:sz w:val="24"/>
                <w:szCs w:val="24"/>
              </w:rPr>
              <w:t>Pascal’s Law, Static Pressure</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9</w:t>
            </w:r>
            <w:r w:rsidRPr="00D64413">
              <w:rPr>
                <w:vertAlign w:val="superscript"/>
              </w:rPr>
              <w:t>th</w:t>
            </w:r>
          </w:p>
        </w:tc>
        <w:tc>
          <w:tcPr>
            <w:tcW w:w="3240" w:type="dxa"/>
            <w:tcBorders>
              <w:left w:val="single" w:sz="4" w:space="0" w:color="auto"/>
            </w:tcBorders>
          </w:tcPr>
          <w:p w:rsidR="008F0675" w:rsidRDefault="008F0675" w:rsidP="004D34AD">
            <w:r>
              <w:rPr>
                <w:rFonts w:ascii="Times New Roman" w:hAnsi="Times New Roman" w:cs="Times New Roman"/>
                <w:sz w:val="24"/>
                <w:szCs w:val="24"/>
              </w:rPr>
              <w:t xml:space="preserve">Pressure measuring devices: </w:t>
            </w:r>
            <w:proofErr w:type="spellStart"/>
            <w:r>
              <w:rPr>
                <w:rFonts w:ascii="Times New Roman" w:hAnsi="Times New Roman" w:cs="Times New Roman"/>
                <w:sz w:val="24"/>
                <w:szCs w:val="24"/>
              </w:rPr>
              <w:t>peizometer</w:t>
            </w:r>
            <w:proofErr w:type="spellEnd"/>
            <w:r>
              <w:rPr>
                <w:rFonts w:ascii="Times New Roman" w:hAnsi="Times New Roman" w:cs="Times New Roman"/>
                <w:sz w:val="24"/>
                <w:szCs w:val="24"/>
              </w:rPr>
              <w:t xml:space="preserve"> tube manometers</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6132A5" w:rsidTr="00950E09">
        <w:tc>
          <w:tcPr>
            <w:tcW w:w="1008" w:type="dxa"/>
            <w:vMerge w:val="restart"/>
          </w:tcPr>
          <w:p w:rsidR="006132A5" w:rsidRDefault="006132A5">
            <w:r>
              <w:t>4</w:t>
            </w:r>
            <w:r w:rsidRPr="00BE6AEC">
              <w:rPr>
                <w:vertAlign w:val="superscript"/>
              </w:rPr>
              <w:t>th</w:t>
            </w:r>
            <w:r>
              <w:t xml:space="preserve"> </w:t>
            </w:r>
          </w:p>
        </w:tc>
        <w:tc>
          <w:tcPr>
            <w:tcW w:w="1530" w:type="dxa"/>
            <w:tcBorders>
              <w:right w:val="single" w:sz="4" w:space="0" w:color="auto"/>
            </w:tcBorders>
          </w:tcPr>
          <w:p w:rsidR="006132A5" w:rsidRDefault="006132A5" w:rsidP="00A8337B">
            <w:pPr>
              <w:jc w:val="center"/>
            </w:pPr>
            <w:r>
              <w:t>10</w:t>
            </w:r>
            <w:r w:rsidRPr="00D64413">
              <w:rPr>
                <w:vertAlign w:val="superscript"/>
              </w:rPr>
              <w:t>th</w:t>
            </w:r>
          </w:p>
        </w:tc>
        <w:tc>
          <w:tcPr>
            <w:tcW w:w="3240" w:type="dxa"/>
            <w:tcBorders>
              <w:left w:val="single" w:sz="4" w:space="0" w:color="auto"/>
            </w:tcBorders>
          </w:tcPr>
          <w:p w:rsidR="006132A5" w:rsidRDefault="006132A5" w:rsidP="00642C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simple U-tube,</w:t>
            </w:r>
          </w:p>
          <w:p w:rsidR="006132A5" w:rsidRDefault="006132A5" w:rsidP="00642CC8">
            <w:r>
              <w:rPr>
                <w:rFonts w:ascii="Times New Roman" w:hAnsi="Times New Roman" w:cs="Times New Roman"/>
                <w:sz w:val="24"/>
                <w:szCs w:val="24"/>
              </w:rPr>
              <w:t>differential single column,</w:t>
            </w:r>
          </w:p>
        </w:tc>
        <w:tc>
          <w:tcPr>
            <w:tcW w:w="1440" w:type="dxa"/>
            <w:vMerge w:val="restart"/>
            <w:tcBorders>
              <w:right w:val="single" w:sz="4" w:space="0" w:color="auto"/>
            </w:tcBorders>
          </w:tcPr>
          <w:p w:rsidR="006132A5" w:rsidRDefault="006132A5" w:rsidP="00A8337B">
            <w:pPr>
              <w:jc w:val="center"/>
            </w:pPr>
            <w:r>
              <w:t>4th</w:t>
            </w:r>
          </w:p>
        </w:tc>
        <w:tc>
          <w:tcPr>
            <w:tcW w:w="2700" w:type="dxa"/>
            <w:vMerge w:val="restart"/>
            <w:tcBorders>
              <w:left w:val="single" w:sz="4" w:space="0" w:color="auto"/>
            </w:tcBorders>
          </w:tcPr>
          <w:p w:rsidR="006132A5" w:rsidRDefault="006132A5" w:rsidP="004A1C89">
            <w:r>
              <w:t>Determination of Coefficient of Discharge, coefficient of contraction and coefficient of velocity of Orifice meter.</w:t>
            </w:r>
          </w:p>
        </w:tc>
      </w:tr>
      <w:tr w:rsidR="006132A5" w:rsidTr="00950E09">
        <w:tc>
          <w:tcPr>
            <w:tcW w:w="1008" w:type="dxa"/>
            <w:vMerge/>
          </w:tcPr>
          <w:p w:rsidR="006132A5" w:rsidRDefault="006132A5"/>
        </w:tc>
        <w:tc>
          <w:tcPr>
            <w:tcW w:w="1530" w:type="dxa"/>
            <w:tcBorders>
              <w:right w:val="single" w:sz="4" w:space="0" w:color="auto"/>
            </w:tcBorders>
          </w:tcPr>
          <w:p w:rsidR="006132A5" w:rsidRDefault="006132A5" w:rsidP="00A8337B">
            <w:pPr>
              <w:jc w:val="center"/>
            </w:pPr>
            <w:r>
              <w:t>11</w:t>
            </w:r>
            <w:r w:rsidRPr="00D64413">
              <w:rPr>
                <w:vertAlign w:val="superscript"/>
              </w:rPr>
              <w:t>th</w:t>
            </w:r>
          </w:p>
        </w:tc>
        <w:tc>
          <w:tcPr>
            <w:tcW w:w="3240" w:type="dxa"/>
            <w:tcBorders>
              <w:left w:val="single" w:sz="4" w:space="0" w:color="auto"/>
            </w:tcBorders>
          </w:tcPr>
          <w:p w:rsidR="006132A5" w:rsidRDefault="006132A5" w:rsidP="00613ACB">
            <w:r>
              <w:rPr>
                <w:rFonts w:ascii="Times New Roman" w:hAnsi="Times New Roman" w:cs="Times New Roman"/>
                <w:sz w:val="24"/>
                <w:szCs w:val="24"/>
              </w:rPr>
              <w:t>inverted U-tube</w:t>
            </w:r>
          </w:p>
        </w:tc>
        <w:tc>
          <w:tcPr>
            <w:tcW w:w="1440" w:type="dxa"/>
            <w:vMerge/>
            <w:tcBorders>
              <w:right w:val="single" w:sz="4" w:space="0" w:color="auto"/>
            </w:tcBorders>
          </w:tcPr>
          <w:p w:rsidR="006132A5" w:rsidRDefault="006132A5" w:rsidP="00A8337B">
            <w:pPr>
              <w:jc w:val="center"/>
            </w:pPr>
          </w:p>
        </w:tc>
        <w:tc>
          <w:tcPr>
            <w:tcW w:w="2700" w:type="dxa"/>
            <w:vMerge/>
            <w:tcBorders>
              <w:left w:val="single" w:sz="4" w:space="0" w:color="auto"/>
            </w:tcBorders>
          </w:tcPr>
          <w:p w:rsidR="006132A5" w:rsidRDefault="006132A5" w:rsidP="00A8337B">
            <w:pPr>
              <w:jc w:val="center"/>
            </w:pPr>
          </w:p>
        </w:tc>
      </w:tr>
      <w:tr w:rsidR="006132A5" w:rsidTr="00950E09">
        <w:tc>
          <w:tcPr>
            <w:tcW w:w="1008" w:type="dxa"/>
            <w:vMerge/>
          </w:tcPr>
          <w:p w:rsidR="006132A5" w:rsidRDefault="006132A5"/>
        </w:tc>
        <w:tc>
          <w:tcPr>
            <w:tcW w:w="1530" w:type="dxa"/>
            <w:tcBorders>
              <w:right w:val="single" w:sz="4" w:space="0" w:color="auto"/>
            </w:tcBorders>
          </w:tcPr>
          <w:p w:rsidR="006132A5" w:rsidRDefault="006132A5" w:rsidP="00A8337B">
            <w:pPr>
              <w:jc w:val="center"/>
            </w:pPr>
            <w:r>
              <w:t>12</w:t>
            </w:r>
            <w:r w:rsidRPr="00D64413">
              <w:rPr>
                <w:vertAlign w:val="superscript"/>
              </w:rPr>
              <w:t>th</w:t>
            </w:r>
          </w:p>
        </w:tc>
        <w:tc>
          <w:tcPr>
            <w:tcW w:w="3240" w:type="dxa"/>
            <w:tcBorders>
              <w:left w:val="single" w:sz="4" w:space="0" w:color="auto"/>
            </w:tcBorders>
          </w:tcPr>
          <w:p w:rsidR="006132A5" w:rsidRDefault="006132A5" w:rsidP="00642CC8">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micromanometer</w:t>
            </w:r>
            <w:proofErr w:type="spellEnd"/>
            <w:r>
              <w:rPr>
                <w:rFonts w:ascii="Times New Roman" w:hAnsi="Times New Roman" w:cs="Times New Roman"/>
                <w:sz w:val="24"/>
                <w:szCs w:val="24"/>
              </w:rPr>
              <w:t xml:space="preserve"> including</w:t>
            </w:r>
          </w:p>
          <w:p w:rsidR="006132A5" w:rsidRDefault="006132A5" w:rsidP="00C429EF">
            <w:r>
              <w:rPr>
                <w:rFonts w:ascii="Times New Roman" w:hAnsi="Times New Roman" w:cs="Times New Roman"/>
                <w:sz w:val="24"/>
                <w:szCs w:val="24"/>
              </w:rPr>
              <w:t xml:space="preserve">simple </w:t>
            </w:r>
          </w:p>
        </w:tc>
        <w:tc>
          <w:tcPr>
            <w:tcW w:w="1440" w:type="dxa"/>
            <w:vMerge/>
            <w:tcBorders>
              <w:right w:val="single" w:sz="4" w:space="0" w:color="auto"/>
            </w:tcBorders>
          </w:tcPr>
          <w:p w:rsidR="006132A5" w:rsidRDefault="006132A5" w:rsidP="00A8337B">
            <w:pPr>
              <w:jc w:val="center"/>
            </w:pPr>
          </w:p>
        </w:tc>
        <w:tc>
          <w:tcPr>
            <w:tcW w:w="2700" w:type="dxa"/>
            <w:vMerge/>
            <w:tcBorders>
              <w:left w:val="single" w:sz="4" w:space="0" w:color="auto"/>
            </w:tcBorders>
          </w:tcPr>
          <w:p w:rsidR="006132A5" w:rsidRDefault="006132A5" w:rsidP="00A8337B">
            <w:pPr>
              <w:jc w:val="center"/>
            </w:pPr>
          </w:p>
        </w:tc>
      </w:tr>
      <w:tr w:rsidR="008F0675" w:rsidTr="00950E09">
        <w:tc>
          <w:tcPr>
            <w:tcW w:w="1008" w:type="dxa"/>
            <w:vMerge w:val="restart"/>
          </w:tcPr>
          <w:p w:rsidR="008F0675" w:rsidRDefault="008F0675">
            <w:r>
              <w:t>5th</w:t>
            </w:r>
          </w:p>
        </w:tc>
        <w:tc>
          <w:tcPr>
            <w:tcW w:w="1530" w:type="dxa"/>
            <w:tcBorders>
              <w:right w:val="single" w:sz="4" w:space="0" w:color="auto"/>
            </w:tcBorders>
          </w:tcPr>
          <w:p w:rsidR="008F0675" w:rsidRDefault="008F0675" w:rsidP="00A8337B">
            <w:pPr>
              <w:jc w:val="center"/>
            </w:pPr>
            <w:r>
              <w:t>13</w:t>
            </w:r>
            <w:r w:rsidRPr="00D64413">
              <w:rPr>
                <w:vertAlign w:val="superscript"/>
              </w:rPr>
              <w:t>th</w:t>
            </w:r>
          </w:p>
        </w:tc>
        <w:tc>
          <w:tcPr>
            <w:tcW w:w="3240" w:type="dxa"/>
            <w:tcBorders>
              <w:left w:val="single" w:sz="4" w:space="0" w:color="auto"/>
            </w:tcBorders>
          </w:tcPr>
          <w:p w:rsidR="008F0675" w:rsidRDefault="008F0675" w:rsidP="00AE5C84">
            <w:r>
              <w:rPr>
                <w:rFonts w:ascii="Times New Roman" w:hAnsi="Times New Roman" w:cs="Times New Roman"/>
                <w:sz w:val="24"/>
                <w:szCs w:val="24"/>
              </w:rPr>
              <w:t>Bourdon pressure gauge, Diaphragm pressure gauge,</w:t>
            </w:r>
          </w:p>
        </w:tc>
        <w:tc>
          <w:tcPr>
            <w:tcW w:w="1440" w:type="dxa"/>
            <w:vMerge w:val="restart"/>
            <w:tcBorders>
              <w:right w:val="single" w:sz="4" w:space="0" w:color="auto"/>
            </w:tcBorders>
          </w:tcPr>
          <w:p w:rsidR="008F0675" w:rsidRDefault="008F0675" w:rsidP="00A8337B">
            <w:pPr>
              <w:jc w:val="center"/>
            </w:pPr>
            <w:r>
              <w:t>5th</w:t>
            </w:r>
          </w:p>
        </w:tc>
        <w:tc>
          <w:tcPr>
            <w:tcW w:w="2700" w:type="dxa"/>
            <w:vMerge w:val="restart"/>
            <w:tcBorders>
              <w:left w:val="single" w:sz="4" w:space="0" w:color="auto"/>
            </w:tcBorders>
          </w:tcPr>
          <w:p w:rsidR="008F0675" w:rsidRDefault="008F0675" w:rsidP="00F9444C">
            <w:r>
              <w:t xml:space="preserve">Determination of coefficient of friction of flow through pipes((Darcy’s </w:t>
            </w:r>
            <w:r>
              <w:lastRenderedPageBreak/>
              <w:t>equation)</w:t>
            </w: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14</w:t>
            </w:r>
            <w:r w:rsidRPr="00D64413">
              <w:rPr>
                <w:vertAlign w:val="superscript"/>
              </w:rPr>
              <w:t>th</w:t>
            </w:r>
          </w:p>
        </w:tc>
        <w:tc>
          <w:tcPr>
            <w:tcW w:w="3240" w:type="dxa"/>
            <w:tcBorders>
              <w:left w:val="single" w:sz="4" w:space="0" w:color="auto"/>
            </w:tcBorders>
          </w:tcPr>
          <w:p w:rsidR="008F0675" w:rsidRDefault="008F0675" w:rsidP="0086164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dead weight pressure</w:t>
            </w:r>
          </w:p>
          <w:p w:rsidR="008F0675" w:rsidRDefault="008F0675" w:rsidP="00861647">
            <w:r>
              <w:rPr>
                <w:rFonts w:ascii="Times New Roman" w:hAnsi="Times New Roman" w:cs="Times New Roman"/>
                <w:sz w:val="24"/>
                <w:szCs w:val="24"/>
              </w:rPr>
              <w:lastRenderedPageBreak/>
              <w:t>Gauge</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15</w:t>
            </w:r>
            <w:r w:rsidRPr="00D64413">
              <w:rPr>
                <w:vertAlign w:val="superscript"/>
              </w:rPr>
              <w:t>th</w:t>
            </w:r>
          </w:p>
        </w:tc>
        <w:tc>
          <w:tcPr>
            <w:tcW w:w="3240" w:type="dxa"/>
            <w:tcBorders>
              <w:left w:val="single" w:sz="4" w:space="0" w:color="auto"/>
            </w:tcBorders>
          </w:tcPr>
          <w:p w:rsidR="008F0675" w:rsidRDefault="008F0675" w:rsidP="00C429EF">
            <w:r>
              <w:t>Concept of Total pressure on immersed bodies, center of pressure, Simple problems on fluid properties and Manometers</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6th</w:t>
            </w:r>
          </w:p>
        </w:tc>
        <w:tc>
          <w:tcPr>
            <w:tcW w:w="1530" w:type="dxa"/>
            <w:tcBorders>
              <w:right w:val="single" w:sz="4" w:space="0" w:color="auto"/>
            </w:tcBorders>
          </w:tcPr>
          <w:p w:rsidR="008F0675" w:rsidRDefault="008F0675" w:rsidP="00A8337B">
            <w:pPr>
              <w:jc w:val="center"/>
            </w:pPr>
            <w:r>
              <w:t>16</w:t>
            </w:r>
            <w:r w:rsidRPr="00D64413">
              <w:rPr>
                <w:vertAlign w:val="superscript"/>
              </w:rPr>
              <w:t>th</w:t>
            </w:r>
          </w:p>
        </w:tc>
        <w:tc>
          <w:tcPr>
            <w:tcW w:w="3240" w:type="dxa"/>
            <w:tcBorders>
              <w:left w:val="single" w:sz="4" w:space="0" w:color="auto"/>
            </w:tcBorders>
          </w:tcPr>
          <w:p w:rsidR="008F0675" w:rsidRDefault="008F0675" w:rsidP="00C4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Types of fluid flow – steady and unsteady, uniform and non-uniform, laminar and</w:t>
            </w:r>
          </w:p>
          <w:p w:rsidR="008F0675" w:rsidRDefault="008F0675" w:rsidP="00C429EF">
            <w:r>
              <w:rPr>
                <w:rFonts w:ascii="Times New Roman" w:hAnsi="Times New Roman" w:cs="Times New Roman"/>
                <w:sz w:val="24"/>
                <w:szCs w:val="24"/>
              </w:rPr>
              <w:t>turbulent; rate of flow and their units</w:t>
            </w:r>
          </w:p>
        </w:tc>
        <w:tc>
          <w:tcPr>
            <w:tcW w:w="1440" w:type="dxa"/>
            <w:vMerge w:val="restart"/>
            <w:tcBorders>
              <w:right w:val="single" w:sz="4" w:space="0" w:color="auto"/>
            </w:tcBorders>
          </w:tcPr>
          <w:p w:rsidR="008F0675" w:rsidRDefault="008F0675" w:rsidP="00A8337B">
            <w:pPr>
              <w:jc w:val="center"/>
            </w:pPr>
            <w:r>
              <w:t>6</w:t>
            </w:r>
            <w:r w:rsidRPr="00F53D55">
              <w:rPr>
                <w:vertAlign w:val="superscript"/>
              </w:rPr>
              <w:t>th</w:t>
            </w:r>
          </w:p>
        </w:tc>
        <w:tc>
          <w:tcPr>
            <w:tcW w:w="2700" w:type="dxa"/>
            <w:vMerge w:val="restart"/>
            <w:tcBorders>
              <w:left w:val="single" w:sz="4" w:space="0" w:color="auto"/>
            </w:tcBorders>
          </w:tcPr>
          <w:p w:rsidR="008F0675" w:rsidRDefault="008F0675" w:rsidP="00587C28">
            <w:r>
              <w:t>Determination of minor losses of flow through pipes. (</w:t>
            </w:r>
            <w:proofErr w:type="spellStart"/>
            <w:r>
              <w:t>Chezy's</w:t>
            </w:r>
            <w:proofErr w:type="spellEnd"/>
            <w:r>
              <w:t xml:space="preserve"> Equation)</w:t>
            </w: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17</w:t>
            </w:r>
            <w:r w:rsidRPr="00D64413">
              <w:rPr>
                <w:vertAlign w:val="superscript"/>
              </w:rPr>
              <w:t>th</w:t>
            </w:r>
          </w:p>
        </w:tc>
        <w:tc>
          <w:tcPr>
            <w:tcW w:w="3240" w:type="dxa"/>
            <w:tcBorders>
              <w:left w:val="single" w:sz="4" w:space="0" w:color="auto"/>
            </w:tcBorders>
          </w:tcPr>
          <w:p w:rsidR="008F0675" w:rsidRDefault="008F0675" w:rsidP="00C4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continuity equation of flow; potential energy</w:t>
            </w:r>
          </w:p>
          <w:p w:rsidR="008F0675" w:rsidRDefault="008F0675" w:rsidP="00C429EF">
            <w:r>
              <w:rPr>
                <w:rFonts w:ascii="Times New Roman" w:hAnsi="Times New Roman" w:cs="Times New Roman"/>
                <w:sz w:val="24"/>
                <w:szCs w:val="24"/>
              </w:rPr>
              <w:t>of a flowing fluid;</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18</w:t>
            </w:r>
            <w:r w:rsidRPr="00D64413">
              <w:rPr>
                <w:vertAlign w:val="superscript"/>
              </w:rPr>
              <w:t>th</w:t>
            </w:r>
          </w:p>
        </w:tc>
        <w:tc>
          <w:tcPr>
            <w:tcW w:w="3240" w:type="dxa"/>
            <w:tcBorders>
              <w:left w:val="single" w:sz="4" w:space="0" w:color="auto"/>
            </w:tcBorders>
          </w:tcPr>
          <w:p w:rsidR="008F0675" w:rsidRDefault="008F0675" w:rsidP="00C4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head; Bernoulli’s theorem (statement and proof) and its</w:t>
            </w:r>
          </w:p>
          <w:p w:rsidR="008F0675" w:rsidRDefault="008F0675" w:rsidP="00C429EF">
            <w:proofErr w:type="gramStart"/>
            <w:r>
              <w:rPr>
                <w:rFonts w:ascii="Times New Roman" w:hAnsi="Times New Roman" w:cs="Times New Roman"/>
                <w:sz w:val="24"/>
                <w:szCs w:val="24"/>
              </w:rPr>
              <w:t>applications</w:t>
            </w:r>
            <w:proofErr w:type="gramEnd"/>
            <w:r>
              <w:rPr>
                <w:rFonts w:ascii="Times New Roman" w:hAnsi="Times New Roman" w:cs="Times New Roman"/>
                <w:sz w:val="24"/>
                <w:szCs w:val="24"/>
              </w:rPr>
              <w:t>.</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7</w:t>
            </w:r>
            <w:r w:rsidRPr="009F6CB6">
              <w:rPr>
                <w:vertAlign w:val="superscript"/>
              </w:rPr>
              <w:t>th</w:t>
            </w:r>
            <w:r>
              <w:t xml:space="preserve"> </w:t>
            </w:r>
          </w:p>
        </w:tc>
        <w:tc>
          <w:tcPr>
            <w:tcW w:w="1530" w:type="dxa"/>
            <w:tcBorders>
              <w:right w:val="single" w:sz="4" w:space="0" w:color="auto"/>
            </w:tcBorders>
          </w:tcPr>
          <w:p w:rsidR="008F0675" w:rsidRDefault="008F0675" w:rsidP="00A8337B">
            <w:pPr>
              <w:jc w:val="center"/>
            </w:pPr>
            <w:r>
              <w:t>19</w:t>
            </w:r>
            <w:r w:rsidRPr="00D64413">
              <w:rPr>
                <w:vertAlign w:val="superscript"/>
              </w:rPr>
              <w:t>th</w:t>
            </w:r>
          </w:p>
        </w:tc>
        <w:tc>
          <w:tcPr>
            <w:tcW w:w="3240" w:type="dxa"/>
            <w:tcBorders>
              <w:left w:val="single" w:sz="4" w:space="0" w:color="auto"/>
            </w:tcBorders>
          </w:tcPr>
          <w:p w:rsidR="008F0675" w:rsidRDefault="008F0675" w:rsidP="00613ACB">
            <w:r>
              <w:rPr>
                <w:rFonts w:ascii="Times New Roman" w:hAnsi="Times New Roman" w:cs="Times New Roman"/>
                <w:sz w:val="24"/>
                <w:szCs w:val="24"/>
              </w:rPr>
              <w:t xml:space="preserve">Discharge measurement with the help of </w:t>
            </w:r>
            <w:proofErr w:type="spellStart"/>
            <w:r>
              <w:rPr>
                <w:rFonts w:ascii="Times New Roman" w:hAnsi="Times New Roman" w:cs="Times New Roman"/>
                <w:sz w:val="24"/>
                <w:szCs w:val="24"/>
              </w:rPr>
              <w:t>venturi</w:t>
            </w:r>
            <w:proofErr w:type="spellEnd"/>
            <w:r>
              <w:rPr>
                <w:rFonts w:ascii="Times New Roman" w:hAnsi="Times New Roman" w:cs="Times New Roman"/>
                <w:sz w:val="24"/>
                <w:szCs w:val="24"/>
              </w:rPr>
              <w:t>-meter,</w:t>
            </w:r>
          </w:p>
        </w:tc>
        <w:tc>
          <w:tcPr>
            <w:tcW w:w="1440" w:type="dxa"/>
            <w:vMerge w:val="restart"/>
            <w:tcBorders>
              <w:right w:val="single" w:sz="4" w:space="0" w:color="auto"/>
            </w:tcBorders>
          </w:tcPr>
          <w:p w:rsidR="008F0675" w:rsidRDefault="008F0675" w:rsidP="00A8337B">
            <w:pPr>
              <w:jc w:val="center"/>
            </w:pPr>
            <w:r>
              <w:t>7</w:t>
            </w:r>
            <w:r w:rsidRPr="00EE5AA7">
              <w:rPr>
                <w:vertAlign w:val="superscript"/>
              </w:rPr>
              <w:t>th</w:t>
            </w:r>
            <w:r>
              <w:t xml:space="preserve"> </w:t>
            </w:r>
          </w:p>
        </w:tc>
        <w:tc>
          <w:tcPr>
            <w:tcW w:w="2700" w:type="dxa"/>
            <w:vMerge w:val="restart"/>
            <w:tcBorders>
              <w:left w:val="single" w:sz="4" w:space="0" w:color="auto"/>
            </w:tcBorders>
          </w:tcPr>
          <w:p w:rsidR="008F0675" w:rsidRDefault="008F0675" w:rsidP="00465C47">
            <w:r>
              <w:t>To determine overall efficiency of a single stage centrifugal pump.</w:t>
            </w: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20</w:t>
            </w:r>
            <w:r w:rsidRPr="00D64413">
              <w:rPr>
                <w:vertAlign w:val="superscript"/>
              </w:rPr>
              <w:t>th</w:t>
            </w:r>
          </w:p>
        </w:tc>
        <w:tc>
          <w:tcPr>
            <w:tcW w:w="3240" w:type="dxa"/>
            <w:tcBorders>
              <w:left w:val="single" w:sz="4" w:space="0" w:color="auto"/>
            </w:tcBorders>
          </w:tcPr>
          <w:p w:rsidR="008F0675" w:rsidRDefault="008F0675" w:rsidP="00C4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orifice meter,</w:t>
            </w:r>
          </w:p>
          <w:p w:rsidR="008F0675" w:rsidRDefault="008F0675" w:rsidP="00C429EF">
            <w:proofErr w:type="spellStart"/>
            <w:r>
              <w:rPr>
                <w:rFonts w:ascii="Times New Roman" w:hAnsi="Times New Roman" w:cs="Times New Roman"/>
                <w:sz w:val="24"/>
                <w:szCs w:val="24"/>
              </w:rPr>
              <w:t>pitot</w:t>
            </w:r>
            <w:proofErr w:type="spellEnd"/>
            <w:r>
              <w:rPr>
                <w:rFonts w:ascii="Times New Roman" w:hAnsi="Times New Roman" w:cs="Times New Roman"/>
                <w:sz w:val="24"/>
                <w:szCs w:val="24"/>
              </w:rPr>
              <w:t>-tube,</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D64413">
            <w:pPr>
              <w:jc w:val="center"/>
            </w:pPr>
            <w:r>
              <w:t>21</w:t>
            </w:r>
          </w:p>
        </w:tc>
        <w:tc>
          <w:tcPr>
            <w:tcW w:w="3240" w:type="dxa"/>
            <w:tcBorders>
              <w:left w:val="single" w:sz="4" w:space="0" w:color="auto"/>
            </w:tcBorders>
          </w:tcPr>
          <w:p w:rsidR="008F0675" w:rsidRDefault="008F0675" w:rsidP="00613ACB">
            <w:proofErr w:type="gramStart"/>
            <w:r>
              <w:rPr>
                <w:rFonts w:ascii="Times New Roman" w:hAnsi="Times New Roman" w:cs="Times New Roman"/>
                <w:sz w:val="24"/>
                <w:szCs w:val="24"/>
              </w:rPr>
              <w:t>limitations</w:t>
            </w:r>
            <w:proofErr w:type="gramEnd"/>
            <w:r>
              <w:rPr>
                <w:rFonts w:ascii="Times New Roman" w:hAnsi="Times New Roman" w:cs="Times New Roman"/>
                <w:sz w:val="24"/>
                <w:szCs w:val="24"/>
              </w:rPr>
              <w:t xml:space="preserve"> of Bernoulli’s theorem simple problems.</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8</w:t>
            </w:r>
            <w:r w:rsidRPr="00622214">
              <w:rPr>
                <w:vertAlign w:val="superscript"/>
              </w:rPr>
              <w:t>th</w:t>
            </w:r>
            <w:r>
              <w:t xml:space="preserve"> </w:t>
            </w:r>
          </w:p>
        </w:tc>
        <w:tc>
          <w:tcPr>
            <w:tcW w:w="1530" w:type="dxa"/>
            <w:tcBorders>
              <w:right w:val="single" w:sz="4" w:space="0" w:color="auto"/>
            </w:tcBorders>
          </w:tcPr>
          <w:p w:rsidR="008F0675" w:rsidRDefault="008F0675" w:rsidP="00D64413">
            <w:pPr>
              <w:jc w:val="center"/>
            </w:pPr>
            <w:r>
              <w:t>22</w:t>
            </w:r>
          </w:p>
        </w:tc>
        <w:tc>
          <w:tcPr>
            <w:tcW w:w="3240" w:type="dxa"/>
            <w:tcBorders>
              <w:left w:val="single" w:sz="4" w:space="0" w:color="auto"/>
            </w:tcBorders>
          </w:tcPr>
          <w:p w:rsidR="008F0675" w:rsidRDefault="008F0675" w:rsidP="00C4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Definition of pipe flow, wetted perimeter, hydraulic mean depth, hydraulic</w:t>
            </w:r>
          </w:p>
          <w:p w:rsidR="008F0675" w:rsidRDefault="008F0675" w:rsidP="00C429EF">
            <w:r>
              <w:rPr>
                <w:rFonts w:ascii="Times New Roman" w:hAnsi="Times New Roman" w:cs="Times New Roman"/>
                <w:sz w:val="24"/>
                <w:szCs w:val="24"/>
              </w:rPr>
              <w:t>gradient;</w:t>
            </w:r>
          </w:p>
        </w:tc>
        <w:tc>
          <w:tcPr>
            <w:tcW w:w="1440" w:type="dxa"/>
            <w:vMerge w:val="restart"/>
            <w:tcBorders>
              <w:right w:val="single" w:sz="4" w:space="0" w:color="auto"/>
            </w:tcBorders>
          </w:tcPr>
          <w:p w:rsidR="008F0675" w:rsidRDefault="008F0675" w:rsidP="00A8337B">
            <w:pPr>
              <w:jc w:val="center"/>
            </w:pPr>
            <w:r>
              <w:t>8</w:t>
            </w:r>
            <w:r w:rsidRPr="00CB3454">
              <w:rPr>
                <w:vertAlign w:val="superscript"/>
              </w:rPr>
              <w:t>th</w:t>
            </w:r>
            <w:r>
              <w:t xml:space="preserve"> </w:t>
            </w:r>
          </w:p>
        </w:tc>
        <w:tc>
          <w:tcPr>
            <w:tcW w:w="2700" w:type="dxa"/>
            <w:vMerge w:val="restart"/>
            <w:tcBorders>
              <w:left w:val="single" w:sz="4" w:space="0" w:color="auto"/>
            </w:tcBorders>
          </w:tcPr>
          <w:p w:rsidR="008F0675" w:rsidRDefault="008F0675" w:rsidP="00311C0A">
            <w:pPr>
              <w:jc w:val="center"/>
            </w:pPr>
            <w:r>
              <w:t xml:space="preserve">Demo of working of </w:t>
            </w:r>
            <w:proofErr w:type="spellStart"/>
            <w:r>
              <w:t>Pelton</w:t>
            </w:r>
            <w:proofErr w:type="spellEnd"/>
            <w:r>
              <w:t xml:space="preserve"> wheel, Francis and Kaplan turbine with the help of working model.</w:t>
            </w: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D64413">
            <w:pPr>
              <w:jc w:val="center"/>
            </w:pPr>
            <w:r>
              <w:t>23</w:t>
            </w:r>
          </w:p>
        </w:tc>
        <w:tc>
          <w:tcPr>
            <w:tcW w:w="3240" w:type="dxa"/>
            <w:tcBorders>
              <w:left w:val="single" w:sz="4" w:space="0" w:color="auto"/>
            </w:tcBorders>
          </w:tcPr>
          <w:p w:rsidR="008F0675" w:rsidRDefault="008F0675" w:rsidP="00C4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loss of head due to friction; </w:t>
            </w:r>
            <w:proofErr w:type="spellStart"/>
            <w:r>
              <w:rPr>
                <w:rFonts w:ascii="Times New Roman" w:hAnsi="Times New Roman" w:cs="Times New Roman"/>
                <w:sz w:val="24"/>
                <w:szCs w:val="24"/>
              </w:rPr>
              <w:t>Chezy’s</w:t>
            </w:r>
            <w:proofErr w:type="spellEnd"/>
            <w:r>
              <w:rPr>
                <w:rFonts w:ascii="Times New Roman" w:hAnsi="Times New Roman" w:cs="Times New Roman"/>
                <w:sz w:val="24"/>
                <w:szCs w:val="24"/>
              </w:rPr>
              <w:t xml:space="preserve"> equation and Darcy’s</w:t>
            </w:r>
          </w:p>
          <w:p w:rsidR="008F0675" w:rsidRDefault="008F0675" w:rsidP="00C429EF">
            <w:r>
              <w:rPr>
                <w:rFonts w:ascii="Times New Roman" w:hAnsi="Times New Roman" w:cs="Times New Roman"/>
                <w:sz w:val="24"/>
                <w:szCs w:val="24"/>
              </w:rPr>
              <w:t>equation of head loss (without proof),</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24</w:t>
            </w:r>
          </w:p>
        </w:tc>
        <w:tc>
          <w:tcPr>
            <w:tcW w:w="3240" w:type="dxa"/>
            <w:tcBorders>
              <w:left w:val="single" w:sz="4" w:space="0" w:color="auto"/>
            </w:tcBorders>
          </w:tcPr>
          <w:p w:rsidR="008F0675" w:rsidRDefault="008F0675" w:rsidP="00C429EF">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Reynold’s</w:t>
            </w:r>
            <w:proofErr w:type="spellEnd"/>
            <w:r>
              <w:rPr>
                <w:rFonts w:ascii="Times New Roman" w:hAnsi="Times New Roman" w:cs="Times New Roman"/>
                <w:sz w:val="24"/>
                <w:szCs w:val="24"/>
              </w:rPr>
              <w:t xml:space="preserve"> number and its effect on</w:t>
            </w:r>
          </w:p>
          <w:p w:rsidR="008F0675" w:rsidRDefault="008F0675" w:rsidP="00C429EF">
            <w:r>
              <w:rPr>
                <w:rFonts w:ascii="Times New Roman" w:hAnsi="Times New Roman" w:cs="Times New Roman"/>
                <w:sz w:val="24"/>
                <w:szCs w:val="24"/>
              </w:rPr>
              <w:t>pipe friction;</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9</w:t>
            </w:r>
            <w:r w:rsidRPr="00D614A9">
              <w:rPr>
                <w:vertAlign w:val="superscript"/>
              </w:rPr>
              <w:t>th</w:t>
            </w:r>
            <w:r>
              <w:t xml:space="preserve"> </w:t>
            </w:r>
          </w:p>
        </w:tc>
        <w:tc>
          <w:tcPr>
            <w:tcW w:w="1530" w:type="dxa"/>
            <w:tcBorders>
              <w:right w:val="single" w:sz="4" w:space="0" w:color="auto"/>
            </w:tcBorders>
          </w:tcPr>
          <w:p w:rsidR="008F0675" w:rsidRDefault="008F0675" w:rsidP="00A8337B">
            <w:pPr>
              <w:jc w:val="center"/>
            </w:pPr>
            <w:r>
              <w:t>25</w:t>
            </w:r>
          </w:p>
        </w:tc>
        <w:tc>
          <w:tcPr>
            <w:tcW w:w="3240" w:type="dxa"/>
            <w:tcBorders>
              <w:left w:val="single" w:sz="4" w:space="0" w:color="auto"/>
            </w:tcBorders>
          </w:tcPr>
          <w:p w:rsidR="008F0675" w:rsidRDefault="008F0675" w:rsidP="00613ACB">
            <w:r>
              <w:rPr>
                <w:rFonts w:ascii="Times New Roman" w:hAnsi="Times New Roman" w:cs="Times New Roman"/>
                <w:sz w:val="24"/>
                <w:szCs w:val="24"/>
              </w:rPr>
              <w:t>siphon, Nozzle - definition</w:t>
            </w:r>
          </w:p>
        </w:tc>
        <w:tc>
          <w:tcPr>
            <w:tcW w:w="1440" w:type="dxa"/>
            <w:vMerge w:val="restart"/>
            <w:tcBorders>
              <w:right w:val="single" w:sz="4" w:space="0" w:color="auto"/>
            </w:tcBorders>
          </w:tcPr>
          <w:p w:rsidR="008F0675" w:rsidRDefault="008F0675" w:rsidP="00A8337B">
            <w:pPr>
              <w:jc w:val="center"/>
            </w:pPr>
            <w:r>
              <w:t>9</w:t>
            </w:r>
            <w:r w:rsidRPr="002544F6">
              <w:rPr>
                <w:vertAlign w:val="superscript"/>
              </w:rPr>
              <w:t>th</w:t>
            </w:r>
          </w:p>
        </w:tc>
        <w:tc>
          <w:tcPr>
            <w:tcW w:w="2700" w:type="dxa"/>
            <w:vMerge w:val="restart"/>
            <w:tcBorders>
              <w:left w:val="single" w:sz="4" w:space="0" w:color="auto"/>
            </w:tcBorders>
          </w:tcPr>
          <w:p w:rsidR="008F0675" w:rsidRPr="006A7514" w:rsidRDefault="008F0675" w:rsidP="00A8337B">
            <w:pPr>
              <w:jc w:val="center"/>
              <w:rPr>
                <w:rFonts w:ascii="Arial" w:hAnsi="Arial" w:cs="Arial"/>
              </w:rPr>
            </w:pPr>
            <w:r>
              <w:t>Draw hydraulic circuit of any available machine or working model</w:t>
            </w: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26</w:t>
            </w:r>
          </w:p>
        </w:tc>
        <w:tc>
          <w:tcPr>
            <w:tcW w:w="3240" w:type="dxa"/>
            <w:tcBorders>
              <w:left w:val="single" w:sz="4" w:space="0" w:color="auto"/>
            </w:tcBorders>
          </w:tcPr>
          <w:p w:rsidR="008F0675" w:rsidRDefault="008F0675" w:rsidP="00C429E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velocity of liquid flowing through</w:t>
            </w:r>
          </w:p>
          <w:p w:rsidR="008F0675" w:rsidRDefault="008F0675" w:rsidP="00C429EF">
            <w:r>
              <w:rPr>
                <w:rFonts w:ascii="Times New Roman" w:hAnsi="Times New Roman" w:cs="Times New Roman"/>
                <w:sz w:val="24"/>
                <w:szCs w:val="24"/>
              </w:rPr>
              <w:t>the nozzle</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27</w:t>
            </w:r>
          </w:p>
        </w:tc>
        <w:tc>
          <w:tcPr>
            <w:tcW w:w="3240" w:type="dxa"/>
            <w:tcBorders>
              <w:left w:val="single" w:sz="4" w:space="0" w:color="auto"/>
            </w:tcBorders>
          </w:tcPr>
          <w:p w:rsidR="008F0675" w:rsidRDefault="008F0675" w:rsidP="00613ACB">
            <w:proofErr w:type="gramStart"/>
            <w:r>
              <w:rPr>
                <w:rFonts w:ascii="Times New Roman" w:hAnsi="Times New Roman" w:cs="Times New Roman"/>
                <w:sz w:val="24"/>
                <w:szCs w:val="24"/>
              </w:rPr>
              <w:t>power</w:t>
            </w:r>
            <w:proofErr w:type="gramEnd"/>
            <w:r>
              <w:rPr>
                <w:rFonts w:ascii="Times New Roman" w:hAnsi="Times New Roman" w:cs="Times New Roman"/>
                <w:sz w:val="24"/>
                <w:szCs w:val="24"/>
              </w:rPr>
              <w:t xml:space="preserve"> developed. Water hammer</w:t>
            </w:r>
          </w:p>
        </w:tc>
        <w:tc>
          <w:tcPr>
            <w:tcW w:w="1440" w:type="dxa"/>
            <w:vMerge/>
            <w:tcBorders>
              <w:right w:val="single" w:sz="4" w:space="0" w:color="auto"/>
            </w:tcBorders>
          </w:tcPr>
          <w:p w:rsidR="008F0675" w:rsidRDefault="008F0675" w:rsidP="00A8337B">
            <w:pPr>
              <w:jc w:val="center"/>
            </w:pPr>
          </w:p>
        </w:tc>
        <w:tc>
          <w:tcPr>
            <w:tcW w:w="2700" w:type="dxa"/>
            <w:vMerge/>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10</w:t>
            </w:r>
            <w:r w:rsidRPr="00D469F2">
              <w:rPr>
                <w:vertAlign w:val="superscript"/>
              </w:rPr>
              <w:t>th</w:t>
            </w:r>
            <w:r>
              <w:t xml:space="preserve"> </w:t>
            </w:r>
          </w:p>
        </w:tc>
        <w:tc>
          <w:tcPr>
            <w:tcW w:w="1530" w:type="dxa"/>
            <w:tcBorders>
              <w:right w:val="single" w:sz="4" w:space="0" w:color="auto"/>
            </w:tcBorders>
          </w:tcPr>
          <w:p w:rsidR="008F0675" w:rsidRDefault="008F0675" w:rsidP="00A8337B">
            <w:pPr>
              <w:jc w:val="center"/>
            </w:pPr>
            <w:r>
              <w:t>28</w:t>
            </w:r>
          </w:p>
        </w:tc>
        <w:tc>
          <w:tcPr>
            <w:tcW w:w="3240" w:type="dxa"/>
            <w:tcBorders>
              <w:left w:val="single" w:sz="4" w:space="0" w:color="auto"/>
            </w:tcBorders>
          </w:tcPr>
          <w:p w:rsidR="008F0675" w:rsidRDefault="008F0675" w:rsidP="0073119F">
            <w:r>
              <w:rPr>
                <w:rFonts w:ascii="Times New Roman" w:hAnsi="Times New Roman" w:cs="Times New Roman"/>
                <w:sz w:val="24"/>
                <w:szCs w:val="24"/>
              </w:rPr>
              <w:t xml:space="preserve">anchor </w:t>
            </w:r>
            <w:proofErr w:type="spellStart"/>
            <w:r>
              <w:rPr>
                <w:rFonts w:ascii="Times New Roman" w:hAnsi="Times New Roman" w:cs="Times New Roman"/>
                <w:sz w:val="24"/>
                <w:szCs w:val="24"/>
              </w:rPr>
              <w:t>block,syphon</w:t>
            </w:r>
            <w:proofErr w:type="spellEnd"/>
            <w:r>
              <w:rPr>
                <w:rFonts w:ascii="Times New Roman" w:hAnsi="Times New Roman" w:cs="Times New Roman"/>
                <w:sz w:val="24"/>
                <w:szCs w:val="24"/>
              </w:rPr>
              <w:t xml:space="preserve">, surge tank </w:t>
            </w:r>
          </w:p>
        </w:tc>
        <w:tc>
          <w:tcPr>
            <w:tcW w:w="1440" w:type="dxa"/>
            <w:tcBorders>
              <w:right w:val="single" w:sz="4" w:space="0" w:color="auto"/>
            </w:tcBorders>
          </w:tcPr>
          <w:p w:rsidR="008F0675" w:rsidRDefault="008F0675" w:rsidP="00A8337B">
            <w:pPr>
              <w:jc w:val="center"/>
            </w:pPr>
            <w:r>
              <w:t>10</w:t>
            </w:r>
            <w:r w:rsidRPr="008F0675">
              <w:rPr>
                <w:vertAlign w:val="superscript"/>
              </w:rPr>
              <w:t>th</w:t>
            </w:r>
            <w:r>
              <w:t xml:space="preserve"> </w:t>
            </w:r>
          </w:p>
        </w:tc>
        <w:tc>
          <w:tcPr>
            <w:tcW w:w="2700" w:type="dxa"/>
            <w:tcBorders>
              <w:left w:val="single" w:sz="4" w:space="0" w:color="auto"/>
            </w:tcBorders>
          </w:tcPr>
          <w:p w:rsidR="008F0675" w:rsidRDefault="008F0675" w:rsidP="00A8337B">
            <w:pPr>
              <w:jc w:val="center"/>
            </w:pPr>
            <w:r>
              <w:t>Draw pneumatic circuit of any available machine or working model</w:t>
            </w: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29</w:t>
            </w:r>
          </w:p>
        </w:tc>
        <w:tc>
          <w:tcPr>
            <w:tcW w:w="3240" w:type="dxa"/>
            <w:tcBorders>
              <w:left w:val="single" w:sz="4" w:space="0" w:color="auto"/>
            </w:tcBorders>
          </w:tcPr>
          <w:p w:rsidR="008F0675" w:rsidRDefault="008F0675" w:rsidP="00A67141">
            <w:pPr>
              <w:autoSpaceDE w:val="0"/>
              <w:autoSpaceDN w:val="0"/>
              <w:adjustRightInd w:val="0"/>
            </w:pPr>
            <w:r>
              <w:rPr>
                <w:rFonts w:ascii="Times New Roman" w:hAnsi="Times New Roman" w:cs="Times New Roman"/>
                <w:sz w:val="24"/>
                <w:szCs w:val="24"/>
              </w:rPr>
              <w:t xml:space="preserve">   Loss of head in pipes due to sudden enlargement</w:t>
            </w:r>
          </w:p>
          <w:p w:rsidR="008F0675" w:rsidRDefault="008F0675" w:rsidP="00C429EF"/>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30</w:t>
            </w:r>
          </w:p>
        </w:tc>
        <w:tc>
          <w:tcPr>
            <w:tcW w:w="3240" w:type="dxa"/>
            <w:tcBorders>
              <w:left w:val="single" w:sz="4" w:space="0" w:color="auto"/>
            </w:tcBorders>
          </w:tcPr>
          <w:p w:rsidR="008F0675" w:rsidRDefault="008F0675" w:rsidP="007311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sudden contraction,</w:t>
            </w:r>
          </w:p>
          <w:p w:rsidR="008F0675" w:rsidRPr="0073119F" w:rsidRDefault="008F0675" w:rsidP="007311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obstruction on flow path, change of direction</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lastRenderedPageBreak/>
              <w:t>11</w:t>
            </w:r>
            <w:r w:rsidRPr="00284F59">
              <w:rPr>
                <w:vertAlign w:val="superscript"/>
              </w:rPr>
              <w:t>th</w:t>
            </w:r>
            <w:r>
              <w:t xml:space="preserve"> </w:t>
            </w:r>
          </w:p>
        </w:tc>
        <w:tc>
          <w:tcPr>
            <w:tcW w:w="1530" w:type="dxa"/>
            <w:tcBorders>
              <w:right w:val="single" w:sz="4" w:space="0" w:color="auto"/>
            </w:tcBorders>
          </w:tcPr>
          <w:p w:rsidR="008F0675" w:rsidRDefault="008F0675" w:rsidP="00D64413">
            <w:pPr>
              <w:jc w:val="center"/>
            </w:pPr>
            <w:r>
              <w:t>31</w:t>
            </w:r>
          </w:p>
        </w:tc>
        <w:tc>
          <w:tcPr>
            <w:tcW w:w="3240" w:type="dxa"/>
            <w:tcBorders>
              <w:left w:val="single" w:sz="4" w:space="0" w:color="auto"/>
            </w:tcBorders>
          </w:tcPr>
          <w:p w:rsidR="008F0675" w:rsidRDefault="008F0675" w:rsidP="007311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and pipe fittings (without</w:t>
            </w:r>
          </w:p>
          <w:p w:rsidR="008F0675" w:rsidRDefault="008F0675" w:rsidP="0073119F">
            <w:r>
              <w:rPr>
                <w:rFonts w:ascii="Times New Roman" w:hAnsi="Times New Roman" w:cs="Times New Roman"/>
                <w:sz w:val="24"/>
                <w:szCs w:val="24"/>
              </w:rPr>
              <w:t>proof), C</w:t>
            </w:r>
            <w:r>
              <w:rPr>
                <w:rFonts w:ascii="Times New Roman" w:hAnsi="Times New Roman" w:cs="Times New Roman"/>
                <w:sz w:val="16"/>
                <w:szCs w:val="16"/>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Pr>
                <w:rFonts w:ascii="Times New Roman" w:hAnsi="Times New Roman" w:cs="Times New Roman"/>
                <w:sz w:val="16"/>
                <w:szCs w:val="16"/>
              </w:rPr>
              <w:t>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Pr>
                <w:rFonts w:ascii="Times New Roman" w:hAnsi="Times New Roman" w:cs="Times New Roman"/>
                <w:sz w:val="16"/>
                <w:szCs w:val="16"/>
              </w:rPr>
              <w:t>d</w:t>
            </w:r>
            <w:proofErr w:type="spellEnd"/>
            <w:r>
              <w:rPr>
                <w:rFonts w:ascii="Times New Roman" w:hAnsi="Times New Roman" w:cs="Times New Roman"/>
                <w:sz w:val="24"/>
                <w:szCs w:val="24"/>
              </w:rPr>
              <w:t>, flow through drowned</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32</w:t>
            </w:r>
          </w:p>
        </w:tc>
        <w:tc>
          <w:tcPr>
            <w:tcW w:w="3240" w:type="dxa"/>
            <w:tcBorders>
              <w:left w:val="single" w:sz="4" w:space="0" w:color="auto"/>
            </w:tcBorders>
          </w:tcPr>
          <w:p w:rsidR="008F0675" w:rsidRDefault="008F0675" w:rsidP="00C429EF">
            <w:r>
              <w:rPr>
                <w:rFonts w:ascii="Times New Roman" w:hAnsi="Times New Roman" w:cs="Times New Roman"/>
                <w:sz w:val="24"/>
                <w:szCs w:val="24"/>
              </w:rPr>
              <w:t>partially drowned orifices</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33</w:t>
            </w:r>
          </w:p>
        </w:tc>
        <w:tc>
          <w:tcPr>
            <w:tcW w:w="3240" w:type="dxa"/>
            <w:tcBorders>
              <w:left w:val="single" w:sz="4" w:space="0" w:color="auto"/>
            </w:tcBorders>
          </w:tcPr>
          <w:p w:rsidR="008F0675" w:rsidRDefault="008F0675" w:rsidP="007311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time for emptying a</w:t>
            </w:r>
          </w:p>
          <w:p w:rsidR="008F0675" w:rsidRDefault="008F0675" w:rsidP="0073119F">
            <w:r>
              <w:rPr>
                <w:rFonts w:ascii="Times New Roman" w:hAnsi="Times New Roman" w:cs="Times New Roman"/>
                <w:sz w:val="24"/>
                <w:szCs w:val="24"/>
              </w:rPr>
              <w:t>tank through a circular orifice</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12</w:t>
            </w:r>
            <w:r w:rsidRPr="00B61A4F">
              <w:rPr>
                <w:vertAlign w:val="superscript"/>
              </w:rPr>
              <w:t>th</w:t>
            </w:r>
            <w:r>
              <w:t xml:space="preserve"> </w:t>
            </w:r>
          </w:p>
        </w:tc>
        <w:tc>
          <w:tcPr>
            <w:tcW w:w="1530" w:type="dxa"/>
            <w:tcBorders>
              <w:right w:val="single" w:sz="4" w:space="0" w:color="auto"/>
            </w:tcBorders>
          </w:tcPr>
          <w:p w:rsidR="008F0675" w:rsidRDefault="008F0675" w:rsidP="00A8337B">
            <w:pPr>
              <w:jc w:val="center"/>
            </w:pPr>
            <w:r>
              <w:t>34</w:t>
            </w:r>
          </w:p>
        </w:tc>
        <w:tc>
          <w:tcPr>
            <w:tcW w:w="3240" w:type="dxa"/>
            <w:tcBorders>
              <w:left w:val="single" w:sz="4" w:space="0" w:color="auto"/>
            </w:tcBorders>
          </w:tcPr>
          <w:p w:rsidR="008F0675" w:rsidRDefault="008F0675" w:rsidP="00772A04">
            <w:r>
              <w:t>Impact of jet on fixed vertical and moving vertical flat plates,</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35</w:t>
            </w:r>
          </w:p>
        </w:tc>
        <w:tc>
          <w:tcPr>
            <w:tcW w:w="3240" w:type="dxa"/>
            <w:tcBorders>
              <w:left w:val="single" w:sz="4" w:space="0" w:color="auto"/>
            </w:tcBorders>
          </w:tcPr>
          <w:p w:rsidR="008F0675" w:rsidRDefault="008F0675" w:rsidP="0073119F">
            <w:pPr>
              <w:rPr>
                <w:rFonts w:ascii="Times New Roman" w:hAnsi="Times New Roman" w:cs="Times New Roman"/>
                <w:sz w:val="24"/>
                <w:szCs w:val="24"/>
              </w:rPr>
            </w:pPr>
            <w:r>
              <w:t>Classification of hydraulic turbines, Selection of turbine on the basis of head and discharge available</w:t>
            </w:r>
          </w:p>
          <w:p w:rsidR="008F0675" w:rsidRDefault="008F0675" w:rsidP="00772A04"/>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36</w:t>
            </w:r>
          </w:p>
        </w:tc>
        <w:tc>
          <w:tcPr>
            <w:tcW w:w="3240" w:type="dxa"/>
            <w:tcBorders>
              <w:left w:val="single" w:sz="4" w:space="0" w:color="auto"/>
            </w:tcBorders>
          </w:tcPr>
          <w:p w:rsidR="008F0675" w:rsidRDefault="008F0675" w:rsidP="007311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Concept of a turbine, types of turbines –impulse and reaction type (concept only), difference between them, Construction and working of </w:t>
            </w:r>
            <w:proofErr w:type="spellStart"/>
            <w:r>
              <w:rPr>
                <w:rFonts w:ascii="Times New Roman" w:hAnsi="Times New Roman" w:cs="Times New Roman"/>
                <w:sz w:val="24"/>
                <w:szCs w:val="24"/>
              </w:rPr>
              <w:t>pelton</w:t>
            </w:r>
            <w:proofErr w:type="spellEnd"/>
            <w:r>
              <w:rPr>
                <w:rFonts w:ascii="Times New Roman" w:hAnsi="Times New Roman" w:cs="Times New Roman"/>
                <w:sz w:val="24"/>
                <w:szCs w:val="24"/>
              </w:rPr>
              <w:t xml:space="preserve"> wheel,</w:t>
            </w:r>
          </w:p>
          <w:p w:rsidR="008F0675" w:rsidRDefault="008F0675" w:rsidP="0073119F">
            <w:r>
              <w:rPr>
                <w:rFonts w:ascii="Times New Roman" w:hAnsi="Times New Roman" w:cs="Times New Roman"/>
                <w:sz w:val="24"/>
                <w:szCs w:val="24"/>
              </w:rPr>
              <w:t>Francis turbine</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13</w:t>
            </w:r>
            <w:r w:rsidRPr="009258C1">
              <w:rPr>
                <w:vertAlign w:val="superscript"/>
              </w:rPr>
              <w:t>th</w:t>
            </w:r>
            <w:r>
              <w:t xml:space="preserve"> </w:t>
            </w:r>
          </w:p>
        </w:tc>
        <w:tc>
          <w:tcPr>
            <w:tcW w:w="1530" w:type="dxa"/>
            <w:tcBorders>
              <w:right w:val="single" w:sz="4" w:space="0" w:color="auto"/>
            </w:tcBorders>
          </w:tcPr>
          <w:p w:rsidR="008F0675" w:rsidRDefault="008F0675" w:rsidP="00A8337B">
            <w:pPr>
              <w:jc w:val="center"/>
            </w:pPr>
            <w:r>
              <w:t>37</w:t>
            </w:r>
          </w:p>
        </w:tc>
        <w:tc>
          <w:tcPr>
            <w:tcW w:w="3240" w:type="dxa"/>
            <w:tcBorders>
              <w:left w:val="single" w:sz="4" w:space="0" w:color="auto"/>
            </w:tcBorders>
          </w:tcPr>
          <w:p w:rsidR="008F0675" w:rsidRDefault="008F0675" w:rsidP="007311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Propeller and Kaplan turbines. Unit speed, unit power, unit</w:t>
            </w:r>
          </w:p>
          <w:p w:rsidR="008F0675" w:rsidRDefault="008F0675" w:rsidP="0073119F">
            <w:r>
              <w:rPr>
                <w:rFonts w:ascii="Times New Roman" w:hAnsi="Times New Roman" w:cs="Times New Roman"/>
                <w:sz w:val="24"/>
                <w:szCs w:val="24"/>
              </w:rPr>
              <w:t>discharge, specific speed of turbines, selection of turbines based on specific speed</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38</w:t>
            </w:r>
          </w:p>
        </w:tc>
        <w:tc>
          <w:tcPr>
            <w:tcW w:w="3240" w:type="dxa"/>
            <w:tcBorders>
              <w:left w:val="single" w:sz="4" w:space="0" w:color="auto"/>
            </w:tcBorders>
          </w:tcPr>
          <w:p w:rsidR="008F0675" w:rsidRDefault="008F0675" w:rsidP="00AE5C84">
            <w:r>
              <w:rPr>
                <w:rFonts w:ascii="Times New Roman" w:hAnsi="Times New Roman" w:cs="Times New Roman"/>
                <w:sz w:val="24"/>
                <w:szCs w:val="24"/>
              </w:rPr>
              <w:t>Description, operation and application of hydraulic systems – hydraulic ram,</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39</w:t>
            </w:r>
          </w:p>
        </w:tc>
        <w:tc>
          <w:tcPr>
            <w:tcW w:w="3240" w:type="dxa"/>
            <w:tcBorders>
              <w:left w:val="single" w:sz="4" w:space="0" w:color="auto"/>
            </w:tcBorders>
          </w:tcPr>
          <w:p w:rsidR="008F0675" w:rsidRDefault="008F0675" w:rsidP="00772A04">
            <w:r>
              <w:rPr>
                <w:rFonts w:ascii="Times New Roman" w:hAnsi="Times New Roman" w:cs="Times New Roman"/>
                <w:sz w:val="24"/>
                <w:szCs w:val="24"/>
              </w:rPr>
              <w:t>hydraulic jack, hydraulic brake</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14</w:t>
            </w:r>
            <w:r w:rsidRPr="00DA1CBD">
              <w:rPr>
                <w:vertAlign w:val="superscript"/>
              </w:rPr>
              <w:t>th</w:t>
            </w:r>
            <w:r>
              <w:t xml:space="preserve"> </w:t>
            </w:r>
          </w:p>
        </w:tc>
        <w:tc>
          <w:tcPr>
            <w:tcW w:w="1530" w:type="dxa"/>
            <w:tcBorders>
              <w:right w:val="single" w:sz="4" w:space="0" w:color="auto"/>
            </w:tcBorders>
          </w:tcPr>
          <w:p w:rsidR="008F0675" w:rsidRDefault="008F0675" w:rsidP="00A8337B">
            <w:pPr>
              <w:jc w:val="center"/>
            </w:pPr>
            <w:r>
              <w:t>40</w:t>
            </w:r>
          </w:p>
        </w:tc>
        <w:tc>
          <w:tcPr>
            <w:tcW w:w="3240" w:type="dxa"/>
            <w:tcBorders>
              <w:left w:val="single" w:sz="4" w:space="0" w:color="auto"/>
            </w:tcBorders>
          </w:tcPr>
          <w:p w:rsidR="008F0675" w:rsidRDefault="008F0675" w:rsidP="00AE5C84">
            <w:r>
              <w:rPr>
                <w:rFonts w:ascii="Times New Roman" w:hAnsi="Times New Roman" w:cs="Times New Roman"/>
                <w:sz w:val="24"/>
                <w:szCs w:val="24"/>
              </w:rPr>
              <w:t>hydraulic accumulator, hydraulic door closer</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41</w:t>
            </w:r>
          </w:p>
        </w:tc>
        <w:tc>
          <w:tcPr>
            <w:tcW w:w="3240" w:type="dxa"/>
            <w:tcBorders>
              <w:left w:val="single" w:sz="4" w:space="0" w:color="auto"/>
            </w:tcBorders>
          </w:tcPr>
          <w:p w:rsidR="008F0675" w:rsidRDefault="008F0675" w:rsidP="00BA55BF">
            <w:pPr>
              <w:autoSpaceDE w:val="0"/>
              <w:autoSpaceDN w:val="0"/>
              <w:adjustRightInd w:val="0"/>
            </w:pPr>
            <w:r>
              <w:rPr>
                <w:rFonts w:ascii="Times New Roman" w:hAnsi="Times New Roman" w:cs="Times New Roman"/>
                <w:sz w:val="24"/>
                <w:szCs w:val="24"/>
              </w:rPr>
              <w:t>hydraulic press, selection of specification of above systems for different applications</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A8337B">
            <w:pPr>
              <w:jc w:val="center"/>
            </w:pPr>
            <w:r>
              <w:t>42</w:t>
            </w:r>
          </w:p>
        </w:tc>
        <w:tc>
          <w:tcPr>
            <w:tcW w:w="3240" w:type="dxa"/>
            <w:tcBorders>
              <w:left w:val="single" w:sz="4" w:space="0" w:color="auto"/>
            </w:tcBorders>
          </w:tcPr>
          <w:p w:rsidR="008F0675" w:rsidRDefault="008F0675" w:rsidP="007F22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Construction, working and operation of </w:t>
            </w:r>
            <w:proofErr w:type="spellStart"/>
            <w:r>
              <w:rPr>
                <w:rFonts w:ascii="Times New Roman" w:hAnsi="Times New Roman" w:cs="Times New Roman"/>
                <w:sz w:val="24"/>
                <w:szCs w:val="24"/>
              </w:rPr>
              <w:t>centrigual</w:t>
            </w:r>
            <w:proofErr w:type="spellEnd"/>
            <w:r>
              <w:rPr>
                <w:rFonts w:ascii="Times New Roman" w:hAnsi="Times New Roman" w:cs="Times New Roman"/>
                <w:sz w:val="24"/>
                <w:szCs w:val="24"/>
              </w:rPr>
              <w:t xml:space="preserve"> pump. Performance,</w:t>
            </w:r>
          </w:p>
          <w:p w:rsidR="008F0675" w:rsidRDefault="008F0675" w:rsidP="007F22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efficiencies and specifications of a centrifugal pump Trouble shooting and</w:t>
            </w:r>
          </w:p>
          <w:p w:rsidR="008F0675" w:rsidRDefault="008F0675" w:rsidP="007F227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problems in centrifugal pumps and remedial measures, pitting, </w:t>
            </w:r>
            <w:proofErr w:type="spellStart"/>
            <w:r>
              <w:rPr>
                <w:rFonts w:ascii="Times New Roman" w:hAnsi="Times New Roman" w:cs="Times New Roman"/>
                <w:sz w:val="24"/>
                <w:szCs w:val="24"/>
              </w:rPr>
              <w:t>cavitation</w:t>
            </w:r>
            <w:proofErr w:type="spellEnd"/>
            <w:r>
              <w:rPr>
                <w:rFonts w:ascii="Times New Roman" w:hAnsi="Times New Roman" w:cs="Times New Roman"/>
                <w:sz w:val="24"/>
                <w:szCs w:val="24"/>
              </w:rPr>
              <w:t>,</w:t>
            </w:r>
          </w:p>
          <w:p w:rsidR="008F0675" w:rsidRDefault="008F0675" w:rsidP="007F227E">
            <w:pPr>
              <w:autoSpaceDE w:val="0"/>
              <w:autoSpaceDN w:val="0"/>
              <w:adjustRightInd w:val="0"/>
            </w:pPr>
            <w:proofErr w:type="gramStart"/>
            <w:r>
              <w:rPr>
                <w:rFonts w:ascii="Times New Roman" w:hAnsi="Times New Roman" w:cs="Times New Roman"/>
                <w:sz w:val="24"/>
                <w:szCs w:val="24"/>
              </w:rPr>
              <w:t>priming</w:t>
            </w:r>
            <w:proofErr w:type="gramEnd"/>
            <w:r>
              <w:rPr>
                <w:rFonts w:ascii="Times New Roman" w:hAnsi="Times New Roman" w:cs="Times New Roman"/>
                <w:sz w:val="24"/>
                <w:szCs w:val="24"/>
              </w:rPr>
              <w:t>.</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val="restart"/>
          </w:tcPr>
          <w:p w:rsidR="008F0675" w:rsidRDefault="008F0675">
            <w:r>
              <w:t>15</w:t>
            </w:r>
            <w:r w:rsidRPr="00D72EAF">
              <w:rPr>
                <w:vertAlign w:val="superscript"/>
              </w:rPr>
              <w:t>th</w:t>
            </w:r>
            <w:r>
              <w:t xml:space="preserve"> </w:t>
            </w:r>
          </w:p>
        </w:tc>
        <w:tc>
          <w:tcPr>
            <w:tcW w:w="1530" w:type="dxa"/>
            <w:tcBorders>
              <w:right w:val="single" w:sz="4" w:space="0" w:color="auto"/>
            </w:tcBorders>
          </w:tcPr>
          <w:p w:rsidR="008F0675" w:rsidRDefault="008F0675" w:rsidP="00A8337B">
            <w:pPr>
              <w:jc w:val="center"/>
            </w:pPr>
            <w:r>
              <w:t>43</w:t>
            </w:r>
          </w:p>
        </w:tc>
        <w:tc>
          <w:tcPr>
            <w:tcW w:w="3240" w:type="dxa"/>
            <w:tcBorders>
              <w:left w:val="single" w:sz="4" w:space="0" w:color="auto"/>
            </w:tcBorders>
          </w:tcPr>
          <w:p w:rsidR="008F0675" w:rsidRDefault="008F0675" w:rsidP="00BA55B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Concept of hydraulic pump, </w:t>
            </w:r>
            <w:r>
              <w:rPr>
                <w:rFonts w:ascii="Times New Roman" w:hAnsi="Times New Roman" w:cs="Times New Roman"/>
                <w:sz w:val="24"/>
                <w:szCs w:val="24"/>
              </w:rPr>
              <w:lastRenderedPageBreak/>
              <w:t>single acting reciprocating pump (construction</w:t>
            </w:r>
          </w:p>
          <w:p w:rsidR="008F0675" w:rsidRPr="000A29C7" w:rsidRDefault="008F0675" w:rsidP="00BA55BF">
            <w:pPr>
              <w:rPr>
                <w:rFonts w:ascii="Arial" w:hAnsi="Arial" w:cs="Arial"/>
                <w:sz w:val="24"/>
                <w:szCs w:val="24"/>
              </w:rPr>
            </w:pPr>
            <w:r>
              <w:rPr>
                <w:rFonts w:ascii="Times New Roman" w:hAnsi="Times New Roman" w:cs="Times New Roman"/>
                <w:sz w:val="24"/>
                <w:szCs w:val="24"/>
              </w:rPr>
              <w:t>and operation only), efficiency</w:t>
            </w:r>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8F0675" w:rsidTr="00950E09">
        <w:tc>
          <w:tcPr>
            <w:tcW w:w="1008" w:type="dxa"/>
            <w:vMerge/>
          </w:tcPr>
          <w:p w:rsidR="008F0675" w:rsidRDefault="008F0675"/>
        </w:tc>
        <w:tc>
          <w:tcPr>
            <w:tcW w:w="1530" w:type="dxa"/>
            <w:tcBorders>
              <w:right w:val="single" w:sz="4" w:space="0" w:color="auto"/>
            </w:tcBorders>
          </w:tcPr>
          <w:p w:rsidR="008F0675" w:rsidRDefault="008F0675" w:rsidP="00D64413">
            <w:pPr>
              <w:jc w:val="center"/>
            </w:pPr>
            <w:r>
              <w:t>44</w:t>
            </w:r>
          </w:p>
        </w:tc>
        <w:tc>
          <w:tcPr>
            <w:tcW w:w="3240" w:type="dxa"/>
            <w:tcBorders>
              <w:left w:val="single" w:sz="4" w:space="0" w:color="auto"/>
            </w:tcBorders>
          </w:tcPr>
          <w:p w:rsidR="008F0675" w:rsidRPr="000A29C7" w:rsidRDefault="008F0675" w:rsidP="00E7782D">
            <w:pPr>
              <w:rPr>
                <w:rFonts w:ascii="Arial" w:hAnsi="Arial" w:cs="Arial"/>
                <w:sz w:val="24"/>
                <w:szCs w:val="24"/>
              </w:rPr>
            </w:pPr>
            <w:r>
              <w:rPr>
                <w:rFonts w:ascii="Arial" w:hAnsi="Arial" w:cs="Arial"/>
                <w:sz w:val="24"/>
                <w:szCs w:val="24"/>
              </w:rPr>
              <w:t xml:space="preserve">Slip and </w:t>
            </w:r>
            <w:proofErr w:type="spellStart"/>
            <w:r>
              <w:rPr>
                <w:rFonts w:ascii="Arial" w:hAnsi="Arial" w:cs="Arial"/>
                <w:sz w:val="24"/>
                <w:szCs w:val="24"/>
              </w:rPr>
              <w:t>cavitation</w:t>
            </w:r>
            <w:proofErr w:type="spellEnd"/>
          </w:p>
        </w:tc>
        <w:tc>
          <w:tcPr>
            <w:tcW w:w="1440" w:type="dxa"/>
            <w:tcBorders>
              <w:right w:val="single" w:sz="4" w:space="0" w:color="auto"/>
            </w:tcBorders>
          </w:tcPr>
          <w:p w:rsidR="008F0675" w:rsidRDefault="008F0675" w:rsidP="00A8337B">
            <w:pPr>
              <w:jc w:val="center"/>
            </w:pPr>
          </w:p>
        </w:tc>
        <w:tc>
          <w:tcPr>
            <w:tcW w:w="2700" w:type="dxa"/>
            <w:tcBorders>
              <w:left w:val="single" w:sz="4" w:space="0" w:color="auto"/>
            </w:tcBorders>
          </w:tcPr>
          <w:p w:rsidR="008F0675" w:rsidRDefault="008F0675" w:rsidP="00A8337B">
            <w:pPr>
              <w:jc w:val="center"/>
            </w:pPr>
          </w:p>
        </w:tc>
      </w:tr>
      <w:tr w:rsidR="006132A5" w:rsidTr="00950E09">
        <w:tc>
          <w:tcPr>
            <w:tcW w:w="1008" w:type="dxa"/>
            <w:vMerge w:val="restart"/>
          </w:tcPr>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p w:rsidR="006132A5" w:rsidRDefault="006132A5">
            <w:r>
              <w:t>16th</w:t>
            </w:r>
          </w:p>
        </w:tc>
        <w:tc>
          <w:tcPr>
            <w:tcW w:w="1530" w:type="dxa"/>
            <w:tcBorders>
              <w:right w:val="single" w:sz="4" w:space="0" w:color="auto"/>
            </w:tcBorders>
          </w:tcPr>
          <w:p w:rsidR="006132A5" w:rsidRDefault="006132A5" w:rsidP="00A8337B">
            <w:pPr>
              <w:jc w:val="center"/>
            </w:pPr>
            <w:r>
              <w:t>45</w:t>
            </w:r>
          </w:p>
        </w:tc>
        <w:tc>
          <w:tcPr>
            <w:tcW w:w="3240" w:type="dxa"/>
            <w:tcBorders>
              <w:left w:val="single" w:sz="4" w:space="0" w:color="auto"/>
            </w:tcBorders>
          </w:tcPr>
          <w:p w:rsidR="006132A5" w:rsidRDefault="006132A5" w:rsidP="00BA55BF">
            <w:pPr>
              <w:pStyle w:val="Default"/>
              <w:spacing w:after="164"/>
              <w:jc w:val="both"/>
              <w:rPr>
                <w:sz w:val="23"/>
                <w:szCs w:val="23"/>
              </w:rPr>
            </w:pPr>
            <w:r>
              <w:rPr>
                <w:sz w:val="23"/>
                <w:szCs w:val="23"/>
              </w:rPr>
              <w:t xml:space="preserve">Introduction to oil power </w:t>
            </w:r>
            <w:proofErr w:type="spellStart"/>
            <w:r>
              <w:rPr>
                <w:sz w:val="23"/>
                <w:szCs w:val="23"/>
              </w:rPr>
              <w:t>hydraulics</w:t>
            </w:r>
            <w:proofErr w:type="spellEnd"/>
            <w:r>
              <w:rPr>
                <w:sz w:val="23"/>
                <w:szCs w:val="23"/>
              </w:rPr>
              <w:t xml:space="preserve"> and pneumatic system. Relative Merits and Demerits as oil power hydraulic and pneumatic system.  Industrial applications of oil power hydraulic and pneumatic system. Basic components of hydraulic system, definition and functions of each component in a hydraulic circuit </w:t>
            </w:r>
          </w:p>
          <w:p w:rsidR="006132A5" w:rsidRPr="000A29C7" w:rsidRDefault="006132A5" w:rsidP="003856F4">
            <w:pPr>
              <w:rPr>
                <w:rFonts w:ascii="Arial" w:hAnsi="Arial" w:cs="Arial"/>
                <w:sz w:val="24"/>
                <w:szCs w:val="24"/>
              </w:rPr>
            </w:pPr>
          </w:p>
        </w:tc>
        <w:tc>
          <w:tcPr>
            <w:tcW w:w="1440" w:type="dxa"/>
            <w:tcBorders>
              <w:right w:val="single" w:sz="4" w:space="0" w:color="auto"/>
            </w:tcBorders>
          </w:tcPr>
          <w:p w:rsidR="006132A5" w:rsidRDefault="006132A5" w:rsidP="00A8337B">
            <w:pPr>
              <w:jc w:val="center"/>
            </w:pPr>
          </w:p>
        </w:tc>
        <w:tc>
          <w:tcPr>
            <w:tcW w:w="2700" w:type="dxa"/>
            <w:tcBorders>
              <w:left w:val="single" w:sz="4" w:space="0" w:color="auto"/>
            </w:tcBorders>
          </w:tcPr>
          <w:p w:rsidR="006132A5" w:rsidRDefault="006132A5" w:rsidP="00A8337B">
            <w:pPr>
              <w:jc w:val="center"/>
            </w:pPr>
          </w:p>
        </w:tc>
      </w:tr>
      <w:tr w:rsidR="006132A5" w:rsidTr="00950E09">
        <w:tc>
          <w:tcPr>
            <w:tcW w:w="1008" w:type="dxa"/>
            <w:vMerge/>
          </w:tcPr>
          <w:p w:rsidR="006132A5" w:rsidRDefault="006132A5"/>
        </w:tc>
        <w:tc>
          <w:tcPr>
            <w:tcW w:w="1530" w:type="dxa"/>
            <w:tcBorders>
              <w:right w:val="single" w:sz="4" w:space="0" w:color="auto"/>
            </w:tcBorders>
          </w:tcPr>
          <w:p w:rsidR="006132A5" w:rsidRDefault="006132A5" w:rsidP="00A8337B">
            <w:pPr>
              <w:jc w:val="center"/>
            </w:pPr>
            <w:r>
              <w:t>46</w:t>
            </w:r>
          </w:p>
        </w:tc>
        <w:tc>
          <w:tcPr>
            <w:tcW w:w="3240" w:type="dxa"/>
            <w:tcBorders>
              <w:left w:val="single" w:sz="4" w:space="0" w:color="auto"/>
            </w:tcBorders>
          </w:tcPr>
          <w:p w:rsidR="006132A5" w:rsidRDefault="006132A5" w:rsidP="00BA55BF">
            <w:pPr>
              <w:pStyle w:val="Default"/>
              <w:spacing w:after="265"/>
              <w:jc w:val="both"/>
              <w:rPr>
                <w:sz w:val="23"/>
                <w:szCs w:val="23"/>
              </w:rPr>
            </w:pPr>
            <w:r>
              <w:rPr>
                <w:sz w:val="23"/>
                <w:szCs w:val="23"/>
              </w:rPr>
              <w:t xml:space="preserve">Hydraulic oils- Classification and their properties. Seals and packing- classification of seals, sealing materials. Maintenance of hydraulic system: common faults in hydraulic system, simple visual checks of oil, causes of contamination, preventive measures </w:t>
            </w:r>
          </w:p>
        </w:tc>
        <w:tc>
          <w:tcPr>
            <w:tcW w:w="1440" w:type="dxa"/>
            <w:tcBorders>
              <w:right w:val="single" w:sz="4" w:space="0" w:color="auto"/>
            </w:tcBorders>
          </w:tcPr>
          <w:p w:rsidR="006132A5" w:rsidRDefault="006132A5" w:rsidP="00A8337B">
            <w:pPr>
              <w:jc w:val="center"/>
            </w:pPr>
          </w:p>
        </w:tc>
        <w:tc>
          <w:tcPr>
            <w:tcW w:w="2700" w:type="dxa"/>
            <w:tcBorders>
              <w:left w:val="single" w:sz="4" w:space="0" w:color="auto"/>
            </w:tcBorders>
          </w:tcPr>
          <w:p w:rsidR="006132A5" w:rsidRDefault="006132A5" w:rsidP="00A8337B">
            <w:pPr>
              <w:jc w:val="center"/>
            </w:pPr>
          </w:p>
        </w:tc>
      </w:tr>
      <w:tr w:rsidR="006132A5" w:rsidTr="00950E09">
        <w:tc>
          <w:tcPr>
            <w:tcW w:w="1008" w:type="dxa"/>
            <w:vMerge/>
          </w:tcPr>
          <w:p w:rsidR="006132A5" w:rsidRDefault="006132A5"/>
        </w:tc>
        <w:tc>
          <w:tcPr>
            <w:tcW w:w="1530" w:type="dxa"/>
            <w:tcBorders>
              <w:right w:val="single" w:sz="4" w:space="0" w:color="auto"/>
            </w:tcBorders>
          </w:tcPr>
          <w:p w:rsidR="006132A5" w:rsidRDefault="006132A5" w:rsidP="00A8337B">
            <w:pPr>
              <w:jc w:val="center"/>
            </w:pPr>
            <w:r>
              <w:t>47</w:t>
            </w:r>
          </w:p>
        </w:tc>
        <w:tc>
          <w:tcPr>
            <w:tcW w:w="3240" w:type="dxa"/>
            <w:tcBorders>
              <w:left w:val="single" w:sz="4" w:space="0" w:color="auto"/>
            </w:tcBorders>
          </w:tcPr>
          <w:p w:rsidR="006132A5" w:rsidRDefault="006132A5" w:rsidP="00BA55BF">
            <w:pPr>
              <w:pStyle w:val="Default"/>
              <w:spacing w:after="115"/>
              <w:jc w:val="both"/>
              <w:rPr>
                <w:sz w:val="23"/>
                <w:szCs w:val="23"/>
              </w:rPr>
            </w:pPr>
            <w:r>
              <w:rPr>
                <w:sz w:val="23"/>
                <w:szCs w:val="23"/>
              </w:rPr>
              <w:t xml:space="preserve">Basic Components of Pneumatic </w:t>
            </w:r>
            <w:proofErr w:type="gramStart"/>
            <w:r>
              <w:rPr>
                <w:sz w:val="23"/>
                <w:szCs w:val="23"/>
              </w:rPr>
              <w:t>Systems ,</w:t>
            </w:r>
            <w:proofErr w:type="gramEnd"/>
            <w:r>
              <w:rPr>
                <w:sz w:val="23"/>
                <w:szCs w:val="23"/>
              </w:rPr>
              <w:t xml:space="preserve"> definition and functions of each component in a Pneumatic circuit. Necessity of Filter, Regulator and Regulator (FLR). Common problems in pneumatic systems. Maintenance schedule of pneumatic systems </w:t>
            </w:r>
          </w:p>
          <w:p w:rsidR="006132A5" w:rsidRDefault="006132A5" w:rsidP="00BA55BF">
            <w:pPr>
              <w:pStyle w:val="Default"/>
            </w:pPr>
          </w:p>
        </w:tc>
        <w:tc>
          <w:tcPr>
            <w:tcW w:w="1440" w:type="dxa"/>
            <w:tcBorders>
              <w:right w:val="single" w:sz="4" w:space="0" w:color="auto"/>
            </w:tcBorders>
          </w:tcPr>
          <w:p w:rsidR="006132A5" w:rsidRDefault="006132A5" w:rsidP="00A8337B">
            <w:pPr>
              <w:jc w:val="center"/>
            </w:pPr>
          </w:p>
        </w:tc>
        <w:tc>
          <w:tcPr>
            <w:tcW w:w="2700" w:type="dxa"/>
            <w:tcBorders>
              <w:left w:val="single" w:sz="4" w:space="0" w:color="auto"/>
            </w:tcBorders>
          </w:tcPr>
          <w:p w:rsidR="006132A5" w:rsidRDefault="006132A5" w:rsidP="00A8337B">
            <w:pPr>
              <w:jc w:val="center"/>
            </w:pPr>
          </w:p>
        </w:tc>
      </w:tr>
    </w:tbl>
    <w:p w:rsidR="00F32AB4" w:rsidRDefault="00F32AB4">
      <w:r>
        <w:t xml:space="preserve"> </w:t>
      </w:r>
    </w:p>
    <w:p w:rsidR="00D25DAF" w:rsidRDefault="00D25DAF"/>
    <w:p w:rsidR="000901D9" w:rsidRPr="00407E11" w:rsidRDefault="000901D9">
      <w:pPr>
        <w:rPr>
          <w:b/>
          <w:sz w:val="24"/>
          <w:szCs w:val="24"/>
        </w:rPr>
      </w:pPr>
      <w:r w:rsidRPr="00407E11">
        <w:rPr>
          <w:b/>
          <w:sz w:val="24"/>
          <w:szCs w:val="24"/>
        </w:rPr>
        <w:t>Teacher Name</w:t>
      </w:r>
      <w:r w:rsidRPr="00407E11">
        <w:rPr>
          <w:b/>
          <w:sz w:val="24"/>
          <w:szCs w:val="24"/>
        </w:rPr>
        <w:tab/>
      </w:r>
      <w:r w:rsidRPr="00407E11">
        <w:rPr>
          <w:b/>
          <w:sz w:val="24"/>
          <w:szCs w:val="24"/>
        </w:rPr>
        <w:tab/>
      </w:r>
      <w:r w:rsidRPr="00407E11">
        <w:rPr>
          <w:b/>
          <w:sz w:val="24"/>
          <w:szCs w:val="24"/>
        </w:rPr>
        <w:tab/>
      </w:r>
      <w:r w:rsidRPr="00407E11">
        <w:rPr>
          <w:b/>
          <w:sz w:val="24"/>
          <w:szCs w:val="24"/>
        </w:rPr>
        <w:tab/>
      </w:r>
      <w:r w:rsidRPr="00407E11">
        <w:rPr>
          <w:b/>
          <w:sz w:val="24"/>
          <w:szCs w:val="24"/>
        </w:rPr>
        <w:tab/>
      </w:r>
      <w:r w:rsidRPr="00407E11">
        <w:rPr>
          <w:b/>
          <w:sz w:val="24"/>
          <w:szCs w:val="24"/>
        </w:rPr>
        <w:tab/>
      </w:r>
      <w:r w:rsidRPr="00407E11">
        <w:rPr>
          <w:b/>
          <w:sz w:val="24"/>
          <w:szCs w:val="24"/>
        </w:rPr>
        <w:tab/>
      </w:r>
      <w:r w:rsidRPr="00407E11">
        <w:rPr>
          <w:b/>
          <w:sz w:val="24"/>
          <w:szCs w:val="24"/>
        </w:rPr>
        <w:tab/>
      </w:r>
      <w:r w:rsidR="00642CC8">
        <w:rPr>
          <w:b/>
          <w:sz w:val="24"/>
          <w:szCs w:val="24"/>
        </w:rPr>
        <w:t>VIPIN KUMAR</w:t>
      </w:r>
    </w:p>
    <w:sectPr w:rsidR="000901D9" w:rsidRPr="00407E11" w:rsidSect="001E74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5DAF"/>
    <w:rsid w:val="000577C8"/>
    <w:rsid w:val="000901D9"/>
    <w:rsid w:val="000A29C7"/>
    <w:rsid w:val="000D0C6A"/>
    <w:rsid w:val="000D1BD5"/>
    <w:rsid w:val="000D3CE2"/>
    <w:rsid w:val="000E0F85"/>
    <w:rsid w:val="00137A24"/>
    <w:rsid w:val="00170E68"/>
    <w:rsid w:val="00196FCD"/>
    <w:rsid w:val="001A6793"/>
    <w:rsid w:val="001D104C"/>
    <w:rsid w:val="001D4277"/>
    <w:rsid w:val="001E74E0"/>
    <w:rsid w:val="002026C3"/>
    <w:rsid w:val="0021628F"/>
    <w:rsid w:val="0022785D"/>
    <w:rsid w:val="00244C77"/>
    <w:rsid w:val="002544F6"/>
    <w:rsid w:val="00284F59"/>
    <w:rsid w:val="00311C0A"/>
    <w:rsid w:val="0032075F"/>
    <w:rsid w:val="003856F4"/>
    <w:rsid w:val="003D0643"/>
    <w:rsid w:val="003E3235"/>
    <w:rsid w:val="003E7811"/>
    <w:rsid w:val="003F370F"/>
    <w:rsid w:val="00405991"/>
    <w:rsid w:val="00407E11"/>
    <w:rsid w:val="00420900"/>
    <w:rsid w:val="00453F0E"/>
    <w:rsid w:val="00456465"/>
    <w:rsid w:val="00465C47"/>
    <w:rsid w:val="00482D49"/>
    <w:rsid w:val="004A1C89"/>
    <w:rsid w:val="004B06CD"/>
    <w:rsid w:val="004D34AD"/>
    <w:rsid w:val="004E4239"/>
    <w:rsid w:val="004E5295"/>
    <w:rsid w:val="004F5A3C"/>
    <w:rsid w:val="005239EC"/>
    <w:rsid w:val="00556A48"/>
    <w:rsid w:val="00574942"/>
    <w:rsid w:val="00587C28"/>
    <w:rsid w:val="005913F0"/>
    <w:rsid w:val="005E0A42"/>
    <w:rsid w:val="00601911"/>
    <w:rsid w:val="00606C27"/>
    <w:rsid w:val="006132A5"/>
    <w:rsid w:val="00613ACB"/>
    <w:rsid w:val="00622214"/>
    <w:rsid w:val="00642CC8"/>
    <w:rsid w:val="00664FD2"/>
    <w:rsid w:val="00682250"/>
    <w:rsid w:val="006A7514"/>
    <w:rsid w:val="006D60B8"/>
    <w:rsid w:val="006E7FD3"/>
    <w:rsid w:val="00701875"/>
    <w:rsid w:val="00705CAB"/>
    <w:rsid w:val="007246E2"/>
    <w:rsid w:val="00726E36"/>
    <w:rsid w:val="0073119F"/>
    <w:rsid w:val="007A5901"/>
    <w:rsid w:val="007B5297"/>
    <w:rsid w:val="007E53A7"/>
    <w:rsid w:val="007F227E"/>
    <w:rsid w:val="00811B89"/>
    <w:rsid w:val="00830C8D"/>
    <w:rsid w:val="00841DE5"/>
    <w:rsid w:val="0085105F"/>
    <w:rsid w:val="00861647"/>
    <w:rsid w:val="00861B7C"/>
    <w:rsid w:val="00867F62"/>
    <w:rsid w:val="0089208D"/>
    <w:rsid w:val="008A0AE1"/>
    <w:rsid w:val="008A29A5"/>
    <w:rsid w:val="008E1B13"/>
    <w:rsid w:val="008F0675"/>
    <w:rsid w:val="00917555"/>
    <w:rsid w:val="009258C1"/>
    <w:rsid w:val="009346B1"/>
    <w:rsid w:val="00934FB1"/>
    <w:rsid w:val="00947706"/>
    <w:rsid w:val="00950E09"/>
    <w:rsid w:val="009650C2"/>
    <w:rsid w:val="00990910"/>
    <w:rsid w:val="009A24E1"/>
    <w:rsid w:val="009A6ED9"/>
    <w:rsid w:val="009A6FC0"/>
    <w:rsid w:val="009B47B9"/>
    <w:rsid w:val="009E63FA"/>
    <w:rsid w:val="009F6CB6"/>
    <w:rsid w:val="009F733E"/>
    <w:rsid w:val="00A00B4B"/>
    <w:rsid w:val="00A02DB6"/>
    <w:rsid w:val="00A13966"/>
    <w:rsid w:val="00A40164"/>
    <w:rsid w:val="00A67141"/>
    <w:rsid w:val="00A75D50"/>
    <w:rsid w:val="00A8337B"/>
    <w:rsid w:val="00A8474B"/>
    <w:rsid w:val="00A911FE"/>
    <w:rsid w:val="00AA05AC"/>
    <w:rsid w:val="00AD0969"/>
    <w:rsid w:val="00B5236D"/>
    <w:rsid w:val="00B61A4F"/>
    <w:rsid w:val="00BA55BF"/>
    <w:rsid w:val="00BA5CEA"/>
    <w:rsid w:val="00BB3D98"/>
    <w:rsid w:val="00BB406D"/>
    <w:rsid w:val="00BC5097"/>
    <w:rsid w:val="00BE6AEC"/>
    <w:rsid w:val="00BE7C93"/>
    <w:rsid w:val="00BF3E5C"/>
    <w:rsid w:val="00BF5352"/>
    <w:rsid w:val="00C04881"/>
    <w:rsid w:val="00C10F1C"/>
    <w:rsid w:val="00C12E68"/>
    <w:rsid w:val="00C16C6E"/>
    <w:rsid w:val="00C21BED"/>
    <w:rsid w:val="00C34583"/>
    <w:rsid w:val="00C429EF"/>
    <w:rsid w:val="00C4788A"/>
    <w:rsid w:val="00C94874"/>
    <w:rsid w:val="00CA0BB2"/>
    <w:rsid w:val="00CB3292"/>
    <w:rsid w:val="00CB3454"/>
    <w:rsid w:val="00CD0C0C"/>
    <w:rsid w:val="00CF247C"/>
    <w:rsid w:val="00D01AA2"/>
    <w:rsid w:val="00D074CF"/>
    <w:rsid w:val="00D179CA"/>
    <w:rsid w:val="00D25DAF"/>
    <w:rsid w:val="00D469F2"/>
    <w:rsid w:val="00D61301"/>
    <w:rsid w:val="00D614A9"/>
    <w:rsid w:val="00D64413"/>
    <w:rsid w:val="00D654E3"/>
    <w:rsid w:val="00D72EAF"/>
    <w:rsid w:val="00D925B5"/>
    <w:rsid w:val="00DA1CBD"/>
    <w:rsid w:val="00DD37E2"/>
    <w:rsid w:val="00E02478"/>
    <w:rsid w:val="00E46C5D"/>
    <w:rsid w:val="00E53531"/>
    <w:rsid w:val="00EB7B3B"/>
    <w:rsid w:val="00EE1A1B"/>
    <w:rsid w:val="00EE5AA7"/>
    <w:rsid w:val="00EF0F27"/>
    <w:rsid w:val="00F03E55"/>
    <w:rsid w:val="00F25224"/>
    <w:rsid w:val="00F32AB4"/>
    <w:rsid w:val="00F340E6"/>
    <w:rsid w:val="00F5384F"/>
    <w:rsid w:val="00F53D55"/>
    <w:rsid w:val="00F87F1F"/>
    <w:rsid w:val="00F9444C"/>
    <w:rsid w:val="00F95310"/>
    <w:rsid w:val="00FD4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A55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balajee</dc:creator>
  <cp:lastModifiedBy>acer</cp:lastModifiedBy>
  <cp:revision>11</cp:revision>
  <dcterms:created xsi:type="dcterms:W3CDTF">2023-03-17T06:58:00Z</dcterms:created>
  <dcterms:modified xsi:type="dcterms:W3CDTF">2024-02-16T06:12:00Z</dcterms:modified>
</cp:coreProperties>
</file>